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85" w:leftChars="230" w:hanging="402" w:hangingChars="10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22"/>
          <w:highlight w:val="none"/>
          <w:lang w:eastAsia="zh-CN"/>
        </w:rPr>
        <w:t>常州大学2023版现代职教体系贯通培养</w:t>
      </w:r>
    </w:p>
    <w:p w14:paraId="0AB4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85" w:leftChars="230" w:hanging="402" w:hangingChars="10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22"/>
          <w:highlight w:val="none"/>
          <w:lang w:eastAsia="zh-CN"/>
        </w:rPr>
        <w:t>“3+2”项目人才培养方案的原则意见</w:t>
      </w:r>
    </w:p>
    <w:p w14:paraId="4453C00E">
      <w:pPr>
        <w:widowControl/>
        <w:spacing w:line="5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人才培养方案是学校落实党和国家关于高等教育人才培养总体要求，组织开展教学活动、安排教学任务的规范性文件，是实施人才培养和开展质量评价的基本依据。为规范各现代职教体系贯通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培养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3+2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专业人才培养方案的制订、执行、修订等工作，根据《国家职业教育改革实施方案》、《教育部关于职业院校专业人才培养方案制订与实施工作的指导意见》、《中共中央国务院关于全面加强新时代大中小学劳动教育的意见》等文件精神，特制定常州大学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2023版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现代职教体系贯通培养“3+2”项目人才培养方案原则意见。</w:t>
      </w:r>
    </w:p>
    <w:p w14:paraId="212F41AF">
      <w:pPr>
        <w:widowControl/>
        <w:numPr>
          <w:ilvl w:val="0"/>
          <w:numId w:val="1"/>
        </w:numPr>
        <w:spacing w:line="500" w:lineRule="exact"/>
        <w:ind w:firstLine="643" w:firstLineChars="200"/>
        <w:jc w:val="left"/>
        <w:outlineLvl w:val="1"/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</w:rPr>
        <w:t>指导思想</w:t>
      </w:r>
    </w:p>
    <w:p w14:paraId="19B5600E"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以习近平新时代中国特色社会主义思想为指导，深入贯彻党的二十大精神，全面落实立德树人根本任务，坚持面向市场、服务发展、促进就业的办学方向，健全德技并修、工学结合育人机制；遵循职业教育教学归类和应用型人才成长规律，构建德智体美劳全面发展的人才培养体系；深化产教融合、校企合作，规范人才培养过程管理，推进教师、教材、教法改革。面向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长三角地区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经济建设主战场，培养具有扎实的理论基础知识和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过硬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的实践动手能力的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高级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应用型人才。</w:t>
      </w:r>
    </w:p>
    <w:p w14:paraId="21B15A30">
      <w:pPr>
        <w:widowControl/>
        <w:numPr>
          <w:ilvl w:val="0"/>
          <w:numId w:val="2"/>
        </w:numPr>
        <w:spacing w:line="500" w:lineRule="exact"/>
        <w:ind w:firstLine="643" w:firstLineChars="200"/>
        <w:jc w:val="left"/>
        <w:outlineLvl w:val="1"/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</w:rPr>
        <w:t>基本原则</w:t>
      </w:r>
    </w:p>
    <w:p w14:paraId="4CC6AD11">
      <w:pPr>
        <w:numPr>
          <w:ilvl w:val="0"/>
          <w:numId w:val="3"/>
        </w:numPr>
        <w:spacing w:line="500" w:lineRule="exact"/>
        <w:ind w:firstLine="640" w:firstLineChars="200"/>
        <w:jc w:val="left"/>
        <w:outlineLvl w:val="1"/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  <w:t>坚持立德树人，注重全面发展</w:t>
      </w:r>
    </w:p>
    <w:p w14:paraId="358F1D75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全面推动习近平新时代中国特色社会主义思想进教材进课堂进头脑，积极培育和践行社会主义核心价值观。以学生为中心，遵循职业教育规律和学生身心发展规律，落实立德树人根本任务，坚持将专业精神、职业道德和工匠精神培育融入人才培养全过程，传授基础知识与培养专业能力并重，促进学生德技并修、全面发展。</w:t>
      </w:r>
    </w:p>
    <w:p w14:paraId="7BA834B6">
      <w:pPr>
        <w:numPr>
          <w:ilvl w:val="0"/>
          <w:numId w:val="3"/>
        </w:numPr>
        <w:spacing w:line="500" w:lineRule="exact"/>
        <w:ind w:firstLine="640" w:firstLineChars="200"/>
        <w:jc w:val="left"/>
        <w:outlineLvl w:val="1"/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  <w:t>明确培养目标，体现社会需求</w:t>
      </w:r>
    </w:p>
    <w:p w14:paraId="1999BAB1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现代职教体系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贯通分段人才培养包含“贯通”和“分段培养”二个核心基本内涵。“贯通”要求培养目标以及课程体系设计的一体化，必须把握好知识和能力的扩展与递进关系。“分段培养”要求教学的实施过程分别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处于专科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和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本科两个不同的阶段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中进行，充分利用两个学校的优质教学资源，在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专科阶段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完成高等教育基础理论知识的学习和达到能从事职业的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技能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的要求，在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本科阶段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加强专业理论的学习，使学生能力从技能到技术的提升。因此，要制定好合理的人才培养方案及切实可行的课程体系结构，要求分段贯通培养的学校必须建立良好的沟通协调机制，为贯通分段培养的实施奠定良好的基础。</w:t>
      </w:r>
    </w:p>
    <w:p w14:paraId="37CAA0E0">
      <w:pPr>
        <w:numPr>
          <w:ilvl w:val="0"/>
          <w:numId w:val="3"/>
        </w:numPr>
        <w:spacing w:line="500" w:lineRule="exact"/>
        <w:ind w:firstLine="640" w:firstLineChars="200"/>
        <w:jc w:val="left"/>
        <w:outlineLvl w:val="1"/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  <w:t>坚持成果导向，优化课程体系</w:t>
      </w:r>
    </w:p>
    <w:p w14:paraId="2A7F3873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在课程体系的构建上，要以学生能力形成为主线，注重对其技术应用能力、技术管理能力、技术诊断能力和技术操作能力的培养。课程体系的设计应围绕和支撑专业培养目标和毕业要求的实现。各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要梳理课程体系的逻辑结构，明确每门课程或每个培养环节在实现培养目标和毕业要求中的作用，分析各类课程之间、先修课程与后续课程之间的逻辑衔接关系；课程设置要紧紧围绕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人才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培养目标来优化、取舍、整合，减少对培养目标支持不高的必修课程，增加选修课程，拓展学生自主学习和个性选择的空间。</w:t>
      </w:r>
    </w:p>
    <w:p w14:paraId="697526C4">
      <w:pPr>
        <w:numPr>
          <w:ilvl w:val="0"/>
          <w:numId w:val="3"/>
        </w:numPr>
        <w:spacing w:line="500" w:lineRule="exact"/>
        <w:ind w:firstLine="640" w:firstLineChars="200"/>
        <w:jc w:val="left"/>
        <w:outlineLvl w:val="1"/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  <w:t>坚持服务面向，体现培养特色</w:t>
      </w:r>
    </w:p>
    <w:p w14:paraId="0A66750C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以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职业教育国家教学标准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》、《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普通高等学校本科专业类教学质量国家标准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为基本遵循，主要包括专业目录、专业教学标准、公共基础必修课课程标准、实训教学条件建设标准等，贯彻落实党和国家在有关课程设置、教学内容等方面的基本要求，对接有关职业标准，服务地方和行业发展需求，鼓励高于标准、体现特色。在课程体系构建上充分考虑技术的未来发展，在学生培养过程中，要根据行业、产业的发展动态调整人才培养方案。</w:t>
      </w:r>
    </w:p>
    <w:p w14:paraId="2A4555FA">
      <w:pPr>
        <w:numPr>
          <w:ilvl w:val="0"/>
          <w:numId w:val="3"/>
        </w:numPr>
        <w:spacing w:line="500" w:lineRule="exact"/>
        <w:ind w:firstLine="640" w:firstLineChars="200"/>
        <w:jc w:val="left"/>
        <w:outlineLvl w:val="1"/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  <w:t>加强过程管理，改革考核方法</w:t>
      </w:r>
    </w:p>
    <w:p w14:paraId="2A36BA49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根据学生的素质特点，科学设置面向职业岗位的需求，符合职业标准的课程，探索在“学中做、做中学”教学模式，加强课堂教学过程考核，加强考试管理，按照标准与非标准考核相结合、灵活与基础考查相结合、动态与静态考核相结合、个人与团体考核相结合的原则，综合应用笔试、口试、非标准答案考试等多种形式，科学设计课程考核内容和方式，全面考核学生对知识的掌握和运用，以考辅教、以考促学，激励学生主动学习、刻苦学习。</w:t>
      </w:r>
    </w:p>
    <w:p w14:paraId="347AD7BF">
      <w:pPr>
        <w:numPr>
          <w:ilvl w:val="0"/>
          <w:numId w:val="3"/>
        </w:numPr>
        <w:spacing w:line="500" w:lineRule="exact"/>
        <w:ind w:firstLine="640" w:firstLineChars="200"/>
        <w:jc w:val="left"/>
        <w:outlineLvl w:val="1"/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28"/>
          <w:highlight w:val="none"/>
        </w:rPr>
        <w:t>加强产教融合，建设资源环境</w:t>
      </w:r>
    </w:p>
    <w:p w14:paraId="3E16A017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充分发挥我校和合作示范高职院校各自的优势、特色，利用我校较强的专业师资和科研及创新能力，合作院校较强的实习实训条件和双师型教师队伍联合培养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高级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应用型人才；加强建立行业、产业协调共同育人机制，加强校企合作实训基地建设，探索与行业联合制定培养目标、共同设定教学内容和课程体系，共同实施培养过程，培养按照“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.5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0.5+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.5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.5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”模式（原则上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专科阶段与本科阶段的最后半年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不安排理论课程，开展校企合作人才培养和毕业设计）。</w:t>
      </w:r>
    </w:p>
    <w:p w14:paraId="228D950B">
      <w:pPr>
        <w:widowControl/>
        <w:numPr>
          <w:ilvl w:val="0"/>
          <w:numId w:val="4"/>
        </w:numPr>
        <w:spacing w:line="500" w:lineRule="exact"/>
        <w:ind w:firstLine="643" w:firstLineChars="200"/>
        <w:jc w:val="left"/>
        <w:outlineLvl w:val="1"/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  <w:lang w:val="en-US" w:eastAsia="zh-CN"/>
        </w:rPr>
        <w:t>基本框架</w:t>
      </w:r>
    </w:p>
    <w:p w14:paraId="0F1CCE26">
      <w:pPr>
        <w:spacing w:line="500" w:lineRule="exact"/>
        <w:ind w:firstLine="640" w:firstLineChars="200"/>
        <w:rPr>
          <w:rFonts w:hint="eastAsia" w:ascii="仿宋_GB2312" w:hAnsi="仿宋" w:eastAsia="仿宋_GB2312"/>
          <w:bCs/>
          <w:sz w:val="32"/>
          <w:szCs w:val="28"/>
          <w:highlight w:val="none"/>
        </w:rPr>
      </w:pPr>
      <w:r>
        <w:rPr>
          <w:rFonts w:hint="eastAsia" w:ascii="仿宋_GB2312" w:hAnsi="仿宋" w:eastAsia="仿宋_GB2312"/>
          <w:bCs/>
          <w:sz w:val="32"/>
          <w:szCs w:val="28"/>
          <w:highlight w:val="none"/>
        </w:rPr>
        <w:t>专业培养方案的主要内容包括：</w:t>
      </w:r>
    </w:p>
    <w:p w14:paraId="47C2B4A1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（一）项目专业介绍</w:t>
      </w:r>
    </w:p>
    <w:p w14:paraId="3CAF75B3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/>
          <w:bCs/>
          <w:sz w:val="32"/>
          <w:szCs w:val="28"/>
          <w:highlight w:val="none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" w:eastAsia="仿宋_GB2312"/>
          <w:bCs/>
          <w:sz w:val="32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仿宋" w:eastAsia="仿宋_GB2312"/>
          <w:bCs/>
          <w:sz w:val="32"/>
          <w:szCs w:val="28"/>
          <w:highlight w:val="none"/>
        </w:rPr>
        <w:t>专业</w:t>
      </w:r>
      <w:r>
        <w:rPr>
          <w:rFonts w:hint="eastAsia" w:ascii="仿宋_GB2312" w:hAnsi="仿宋" w:eastAsia="仿宋_GB2312"/>
          <w:bCs/>
          <w:sz w:val="32"/>
          <w:szCs w:val="28"/>
          <w:highlight w:val="none"/>
          <w:lang w:val="en-US" w:eastAsia="zh-CN"/>
        </w:rPr>
        <w:t>信息</w:t>
      </w:r>
    </w:p>
    <w:p w14:paraId="0FB054D6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/>
          <w:bCs/>
          <w:sz w:val="32"/>
          <w:szCs w:val="28"/>
          <w:highlight w:val="none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" w:eastAsia="仿宋_GB2312"/>
          <w:bCs/>
          <w:sz w:val="32"/>
          <w:szCs w:val="28"/>
          <w:highlight w:val="none"/>
          <w:lang w:val="en-US" w:eastAsia="zh-CN"/>
        </w:rPr>
        <w:t>人才</w:t>
      </w:r>
      <w:r>
        <w:rPr>
          <w:rFonts w:hint="eastAsia" w:ascii="仿宋_GB2312" w:hAnsi="仿宋" w:eastAsia="仿宋_GB2312"/>
          <w:bCs/>
          <w:sz w:val="32"/>
          <w:szCs w:val="28"/>
          <w:highlight w:val="none"/>
        </w:rPr>
        <w:t>培养目标和职业能力</w:t>
      </w:r>
    </w:p>
    <w:p w14:paraId="220B78EC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/>
          <w:bCs/>
          <w:sz w:val="32"/>
          <w:szCs w:val="28"/>
          <w:highlight w:val="none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（四）</w:t>
      </w:r>
      <w:r>
        <w:rPr>
          <w:rFonts w:hint="eastAsia" w:ascii="仿宋_GB2312" w:hAnsi="仿宋" w:eastAsia="仿宋_GB2312"/>
          <w:bCs/>
          <w:sz w:val="32"/>
          <w:szCs w:val="28"/>
          <w:highlight w:val="none"/>
        </w:rPr>
        <w:t>毕业要求</w:t>
      </w:r>
    </w:p>
    <w:p w14:paraId="2E3C8701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default" w:ascii="仿宋_GB2312" w:hAnsi="仿宋" w:eastAsia="仿宋_GB2312" w:cs="Times New Roman"/>
          <w:bCs/>
          <w:sz w:val="32"/>
          <w:szCs w:val="28"/>
          <w:highlight w:val="none"/>
          <w:lang w:val="en-US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（五）课程体系</w:t>
      </w:r>
    </w:p>
    <w:p w14:paraId="689ABA61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28"/>
          <w:highlight w:val="none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六）转段升学要求</w:t>
      </w:r>
    </w:p>
    <w:p w14:paraId="23FFEC18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（七）毕业标准及学位授予要求</w:t>
      </w:r>
    </w:p>
    <w:p w14:paraId="2CF51D58">
      <w:pPr>
        <w:widowControl/>
        <w:numPr>
          <w:ilvl w:val="0"/>
          <w:numId w:val="4"/>
        </w:numPr>
        <w:spacing w:line="500" w:lineRule="exact"/>
        <w:ind w:firstLine="643" w:firstLineChars="200"/>
        <w:jc w:val="left"/>
        <w:outlineLvl w:val="1"/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28"/>
          <w:highlight w:val="none"/>
          <w:lang w:val="en-US" w:eastAsia="zh-CN"/>
        </w:rPr>
        <w:t>具体要求</w:t>
      </w:r>
    </w:p>
    <w:p w14:paraId="2A880278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/>
          <w:b/>
          <w:bCs w:val="0"/>
          <w:sz w:val="32"/>
          <w:szCs w:val="28"/>
          <w:highlight w:val="none"/>
        </w:rPr>
      </w:pP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</w:rPr>
        <w:t>学分与学时要求</w:t>
      </w:r>
    </w:p>
    <w:p w14:paraId="721D0BE0">
      <w:pPr>
        <w:widowControl/>
        <w:spacing w:line="500" w:lineRule="exact"/>
        <w:ind w:firstLine="643" w:firstLineChars="200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</w:rPr>
        <w:t>各专业的毕业学分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  <w:lang w:val="en-US" w:eastAsia="zh-CN"/>
        </w:rPr>
        <w:t>要求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</w:rPr>
        <w:t>:</w:t>
      </w:r>
    </w:p>
    <w:p w14:paraId="68D1827C">
      <w:pPr>
        <w:widowControl/>
        <w:spacing w:line="500" w:lineRule="exact"/>
        <w:ind w:firstLine="640" w:firstLineChars="200"/>
        <w:rPr>
          <w:rFonts w:hint="default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专科阶段学分数、学时数及实践环节比例根据本专业规定要求进行制定。</w:t>
      </w:r>
    </w:p>
    <w:p w14:paraId="0D246AB5">
      <w:pPr>
        <w:widowControl/>
        <w:spacing w:line="5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本科阶段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原则上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工科专业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两年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年总学分为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70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-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80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学分，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其他学科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的学分为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60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-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70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学分。实践环节（课内实验+实习实训+顶岗实习+毕业设计等）学时比例占总学时的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理工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科达到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%，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其他学科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达到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%。</w:t>
      </w:r>
    </w:p>
    <w:p w14:paraId="3AD67CA6">
      <w:pPr>
        <w:widowControl/>
        <w:spacing w:line="500" w:lineRule="exact"/>
        <w:ind w:firstLine="643" w:firstLineChars="200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</w:rPr>
        <w:t>学分计算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  <w:lang w:val="en-US" w:eastAsia="zh-CN"/>
        </w:rPr>
        <w:t>规定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</w:rPr>
        <w:t>：</w:t>
      </w:r>
    </w:p>
    <w:p w14:paraId="1E3795F6">
      <w:pPr>
        <w:widowControl/>
        <w:spacing w:line="5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专科阶段按照各高职校规定的计算办法进行。</w:t>
      </w:r>
    </w:p>
    <w:p w14:paraId="3FE830E8">
      <w:pPr>
        <w:widowControl/>
        <w:spacing w:line="5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本科阶段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原则上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按照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</w:rPr>
        <w:t>理论课程16学时为1学分，课程学时应为8的倍数，体育课32学时为1学分；实习、实训、毕业设计、课程设计、独立设置的实验课等实践环节原则上每周为1学分（折合16学时），军训、认识实习每2周为1学分。</w:t>
      </w:r>
    </w:p>
    <w:p w14:paraId="0DCD32FA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default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项目专业介绍</w:t>
      </w:r>
    </w:p>
    <w:p w14:paraId="1428E73F">
      <w:pPr>
        <w:numPr>
          <w:ilvl w:val="0"/>
          <w:numId w:val="0"/>
        </w:numPr>
        <w:spacing w:line="500" w:lineRule="exact"/>
        <w:ind w:firstLine="640" w:firstLine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主要介绍项目基本情况和办学定位（明确项目专业服务面向及所属产业领域、人才培养定位及优势特色、专业荣誉等。）</w:t>
      </w:r>
    </w:p>
    <w:p w14:paraId="43E01251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default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项目专业信息</w:t>
      </w:r>
    </w:p>
    <w:p w14:paraId="0A5D0083">
      <w:pPr>
        <w:numPr>
          <w:ilvl w:val="0"/>
          <w:numId w:val="0"/>
        </w:numPr>
        <w:spacing w:line="500" w:lineRule="exact"/>
        <w:ind w:firstLine="640" w:firstLine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分成对应高等职业院校专业信息和本科专业信息两部分。</w:t>
      </w:r>
    </w:p>
    <w:p w14:paraId="01E39EBC">
      <w:pPr>
        <w:numPr>
          <w:ilvl w:val="0"/>
          <w:numId w:val="0"/>
        </w:numPr>
        <w:spacing w:line="500" w:lineRule="exact"/>
        <w:ind w:firstLine="640" w:firstLine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对应高等职业院校专业信息中内容包含专业代码、专业名称、学制、招生对象等信息。</w:t>
      </w:r>
    </w:p>
    <w:p w14:paraId="1D0EAE6C">
      <w:pPr>
        <w:numPr>
          <w:ilvl w:val="0"/>
          <w:numId w:val="0"/>
        </w:numPr>
        <w:spacing w:line="500" w:lineRule="exact"/>
        <w:ind w:firstLine="640" w:firstLineChars="200"/>
        <w:outlineLvl w:val="2"/>
        <w:rPr>
          <w:rFonts w:hint="default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本科专业信息中内容包含专业代码、专业名称、学制等信息。</w:t>
      </w:r>
    </w:p>
    <w:p w14:paraId="0423AB90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</w:rPr>
      </w:pP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</w:rPr>
        <w:t>人才培养目标</w:t>
      </w: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和职业能力</w:t>
      </w:r>
    </w:p>
    <w:p w14:paraId="4AF106E3">
      <w:pPr>
        <w:numPr>
          <w:ilvl w:val="0"/>
          <w:numId w:val="0"/>
        </w:numPr>
        <w:spacing w:line="500" w:lineRule="exact"/>
        <w:ind w:firstLine="643" w:firstLineChars="200"/>
        <w:outlineLvl w:val="2"/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人才培养目标：</w:t>
      </w:r>
      <w:r>
        <w:rPr>
          <w:rFonts w:hint="eastAsia" w:ascii="仿宋_GB2312" w:hAnsi="仿宋" w:eastAsia="仿宋_GB2312" w:cs="Times New Roman"/>
          <w:bCs/>
          <w:sz w:val="32"/>
          <w:szCs w:val="28"/>
          <w:highlight w:val="none"/>
          <w:lang w:val="en-US" w:eastAsia="zh-CN"/>
        </w:rPr>
        <w:t>按照贯通分段培养高级应用型人才进行描述，包括前三年达到的技能能力，后两年达到的技术能力、后续发展能力等。</w:t>
      </w:r>
    </w:p>
    <w:p w14:paraId="5039A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eastAsia="楷体"/>
          <w:b/>
          <w:sz w:val="24"/>
          <w:szCs w:val="24"/>
          <w:highlight w:val="none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建议</w:t>
      </w:r>
      <w:r>
        <w:rPr>
          <w:rFonts w:eastAsia="楷体"/>
          <w:b/>
          <w:sz w:val="24"/>
          <w:szCs w:val="24"/>
          <w:highlight w:val="none"/>
        </w:rPr>
        <w:t>模板：</w:t>
      </w:r>
    </w:p>
    <w:p w14:paraId="67B001CC">
      <w:pPr>
        <w:numPr>
          <w:ilvl w:val="0"/>
          <w:numId w:val="0"/>
        </w:numPr>
        <w:spacing w:line="500" w:lineRule="exact"/>
        <w:ind w:firstLine="482" w:firstLineChars="200"/>
        <w:outlineLvl w:val="2"/>
        <w:rPr>
          <w:rFonts w:hint="eastAsia" w:ascii="宋体" w:hAnsi="宋体" w:eastAsia="宋体" w:cs="宋体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  <w:highlight w:val="none"/>
          <w:lang w:val="en-US" w:eastAsia="zh-CN"/>
        </w:rPr>
        <w:t>人才培养目标：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体现服务面向、人才定位及毕业5年左右能够达到的职业能力预期。</w:t>
      </w:r>
    </w:p>
    <w:p w14:paraId="6FD573B0">
      <w:pPr>
        <w:ind w:firstLine="420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>本专业立足地方，面向……行业发展需求，培养德智体美劳全面发展，理想信念坚定、爱国情怀深厚、品德修养高尚、科学研究能力强、创新意识强、国际视野宽，能在……等相关领域从事……工作，尤其在……等领域具有竞争优势的</w:t>
      </w:r>
      <w:r>
        <w:rPr>
          <w:rFonts w:hint="eastAsia" w:eastAsia="仿宋"/>
          <w:highlight w:val="none"/>
          <w:lang w:val="en-US" w:eastAsia="zh-CN"/>
        </w:rPr>
        <w:t>高级应用型</w:t>
      </w:r>
      <w:r>
        <w:rPr>
          <w:rFonts w:eastAsia="仿宋"/>
          <w:highlight w:val="none"/>
        </w:rPr>
        <w:t>人才。</w:t>
      </w:r>
    </w:p>
    <w:p w14:paraId="5FC07F2E">
      <w:pPr>
        <w:ind w:firstLine="420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>本专业</w:t>
      </w:r>
      <w:bookmarkStart w:id="0" w:name="_Hlk106009335"/>
      <w:r>
        <w:rPr>
          <w:rFonts w:eastAsia="仿宋"/>
          <w:highlight w:val="none"/>
        </w:rPr>
        <w:t>学生毕业后五年左右预期能够具有如下能力</w:t>
      </w:r>
      <w:bookmarkEnd w:id="0"/>
      <w:r>
        <w:rPr>
          <w:rFonts w:eastAsia="仿宋"/>
          <w:highlight w:val="none"/>
        </w:rPr>
        <w:t>：</w:t>
      </w:r>
    </w:p>
    <w:p w14:paraId="510F9836">
      <w:pPr>
        <w:ind w:firstLine="420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 xml:space="preserve">目标1：自觉践行社会主义核心价值观，具备良好的身心素质、人文素养、职业道德和敬业精神，遵守……等方针、政策和法律法规； </w:t>
      </w:r>
    </w:p>
    <w:p w14:paraId="0255291F">
      <w:pPr>
        <w:ind w:firstLine="420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 xml:space="preserve">目标2：能胜任……相关领域的生产、设计、研究与开发工作，能创造性地解决……等领域的工程问题； </w:t>
      </w:r>
    </w:p>
    <w:p w14:paraId="135C0EC5">
      <w:pPr>
        <w:ind w:firstLine="420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 xml:space="preserve">目标3：能在一个设计、生产或科研团队中担任组织、管理角色； </w:t>
      </w:r>
    </w:p>
    <w:p w14:paraId="51E60E4E">
      <w:pPr>
        <w:ind w:firstLine="420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>目标4：能够掌握学科国内外前沿动态，通过终身学习渠道提升自我能力，适应职业发展。</w:t>
      </w:r>
    </w:p>
    <w:p w14:paraId="6E43EDF6">
      <w:pPr>
        <w:ind w:firstLine="420" w:firstLineChars="200"/>
        <w:rPr>
          <w:rFonts w:hint="default" w:eastAsia="仿宋"/>
          <w:highlight w:val="none"/>
          <w:lang w:val="en-US" w:eastAsia="zh-CN"/>
        </w:rPr>
      </w:pPr>
      <w:r>
        <w:rPr>
          <w:rFonts w:hint="eastAsia" w:eastAsia="仿宋"/>
          <w:highlight w:val="none"/>
          <w:lang w:val="en-US" w:eastAsia="zh-CN"/>
        </w:rPr>
        <w:t>......</w:t>
      </w:r>
    </w:p>
    <w:p w14:paraId="184FBAC3">
      <w:pPr>
        <w:numPr>
          <w:ilvl w:val="0"/>
          <w:numId w:val="0"/>
        </w:numPr>
        <w:spacing w:line="500" w:lineRule="exact"/>
        <w:ind w:firstLine="643" w:firstLineChars="200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</w:pP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典型工作任务与职业能力：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包括知识要求、素质要求、能力要求、对具体从事的典型岗位进行分析（包括岗位名称、岗位描述、素质要求、核心技能要求、相应的职业资格证书）、典型工作任务和职业能力分析（包括工作领域、工作任务、职业能力）。</w:t>
      </w:r>
    </w:p>
    <w:p w14:paraId="640ED683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ascii="Times New Roman" w:hAnsi="Times New Roman" w:eastAsia="楷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  <w:highlight w:val="none"/>
          <w:lang w:val="en-US" w:eastAsia="zh-CN"/>
        </w:rPr>
        <w:t>典型工作任务与职业能力</w:t>
      </w:r>
    </w:p>
    <w:tbl>
      <w:tblPr>
        <w:tblStyle w:val="17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060"/>
        <w:gridCol w:w="3780"/>
      </w:tblGrid>
      <w:tr w14:paraId="7E02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7" w:type="dxa"/>
            <w:noWrap w:val="0"/>
            <w:vAlign w:val="center"/>
          </w:tcPr>
          <w:p w14:paraId="47F056FB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工作领域</w:t>
            </w:r>
          </w:p>
        </w:tc>
        <w:tc>
          <w:tcPr>
            <w:tcW w:w="3060" w:type="dxa"/>
            <w:noWrap w:val="0"/>
            <w:vAlign w:val="center"/>
          </w:tcPr>
          <w:p w14:paraId="7B4F266B">
            <w:pPr>
              <w:pStyle w:val="42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工作任务</w:t>
            </w:r>
          </w:p>
        </w:tc>
        <w:tc>
          <w:tcPr>
            <w:tcW w:w="3780" w:type="dxa"/>
            <w:noWrap w:val="0"/>
            <w:vAlign w:val="center"/>
          </w:tcPr>
          <w:p w14:paraId="42B6023A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职业能力</w:t>
            </w:r>
          </w:p>
        </w:tc>
      </w:tr>
      <w:tr w14:paraId="1DE7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restart"/>
            <w:noWrap w:val="0"/>
            <w:vAlign w:val="top"/>
          </w:tcPr>
          <w:p w14:paraId="2287E58C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  <w:p w14:paraId="740A77B3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  <w:p w14:paraId="1A23E6A3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  <w:t>（1）电气设备操作安装（电气安装操作工）</w:t>
            </w:r>
          </w:p>
        </w:tc>
        <w:tc>
          <w:tcPr>
            <w:tcW w:w="3060" w:type="dxa"/>
            <w:noWrap w:val="0"/>
            <w:vAlign w:val="center"/>
          </w:tcPr>
          <w:p w14:paraId="0B9C7D18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1-1自动设备的操作</w:t>
            </w:r>
          </w:p>
        </w:tc>
        <w:tc>
          <w:tcPr>
            <w:tcW w:w="3780" w:type="dxa"/>
            <w:noWrap w:val="0"/>
            <w:vAlign w:val="top"/>
          </w:tcPr>
          <w:p w14:paraId="53670C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1-1-1 能根据生产流程的要求，合理化的操作</w:t>
            </w:r>
          </w:p>
          <w:p w14:paraId="26DFBA2D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自动设备。</w:t>
            </w:r>
          </w:p>
          <w:p w14:paraId="483580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1-1-2能根据实际现场的需要，熟悉自动化流</w:t>
            </w:r>
          </w:p>
          <w:p w14:paraId="3AB42AF9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水线的生产流程。</w:t>
            </w:r>
          </w:p>
        </w:tc>
      </w:tr>
      <w:tr w14:paraId="6E59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35F66BCF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696C3B0D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1-2电控柜的安装</w:t>
            </w:r>
          </w:p>
        </w:tc>
        <w:tc>
          <w:tcPr>
            <w:tcW w:w="3780" w:type="dxa"/>
            <w:noWrap w:val="0"/>
            <w:vAlign w:val="top"/>
          </w:tcPr>
          <w:p w14:paraId="1A5D0D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1-2-1能根据CAD图纸，对电气柜进行合理化</w:t>
            </w:r>
          </w:p>
          <w:p w14:paraId="02429197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的布局。</w:t>
            </w:r>
          </w:p>
          <w:p w14:paraId="5D75B97B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1-2-2能看懂施工图纸。</w:t>
            </w:r>
          </w:p>
        </w:tc>
      </w:tr>
      <w:tr w14:paraId="0817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64DD185A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6717E24E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1-3电子产品的装配</w:t>
            </w:r>
          </w:p>
        </w:tc>
        <w:tc>
          <w:tcPr>
            <w:tcW w:w="3780" w:type="dxa"/>
            <w:noWrap w:val="0"/>
            <w:vAlign w:val="top"/>
          </w:tcPr>
          <w:p w14:paraId="1F82158B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1-3-1能根据装配图，进行电子产品的装配。</w:t>
            </w:r>
          </w:p>
        </w:tc>
      </w:tr>
      <w:tr w14:paraId="62EF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restart"/>
            <w:noWrap w:val="0"/>
            <w:vAlign w:val="top"/>
          </w:tcPr>
          <w:p w14:paraId="12C79A3F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79E2C2FF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 w14:paraId="3334AAE0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 w14:paraId="7FCA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1B9A9C6E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0DD0C7C9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 w14:paraId="126744BD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 w14:paraId="0280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noWrap w:val="0"/>
            <w:vAlign w:val="top"/>
          </w:tcPr>
          <w:p w14:paraId="16779853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highlight w:val="none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2F30AA02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780" w:type="dxa"/>
            <w:noWrap w:val="0"/>
            <w:vAlign w:val="top"/>
          </w:tcPr>
          <w:p w14:paraId="09F72F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731F7F46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</w:rPr>
      </w:pP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毕业要求</w:t>
      </w:r>
    </w:p>
    <w:p w14:paraId="4A16FBE8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满足《关于职业院校专业人才培养方案制订与实施工作的指导意见》和《普通高等学校本科专业类教学质量国家标准》及其他权威文件要求，专业毕业要求应能支撑培养目标描述的毕业生知识、能力、素养，通过对毕业要求观测点的分解，有效引导课程设置与建设，使学生能力的培养可落实、可评价。</w:t>
      </w:r>
    </w:p>
    <w:p w14:paraId="5BF81C37">
      <w:pPr>
        <w:spacing w:line="360" w:lineRule="auto"/>
        <w:ind w:firstLine="482" w:firstLineChars="200"/>
        <w:rPr>
          <w:rFonts w:eastAsia="楷体"/>
          <w:b/>
          <w:sz w:val="24"/>
          <w:szCs w:val="24"/>
          <w:highlight w:val="none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建议</w:t>
      </w:r>
      <w:r>
        <w:rPr>
          <w:rFonts w:eastAsia="楷体"/>
          <w:b/>
          <w:sz w:val="24"/>
          <w:szCs w:val="24"/>
          <w:highlight w:val="none"/>
        </w:rPr>
        <w:t>模板：</w:t>
      </w:r>
    </w:p>
    <w:p w14:paraId="5193C5CC">
      <w:pPr>
        <w:spacing w:line="360" w:lineRule="auto"/>
        <w:ind w:firstLine="482" w:firstLineChars="200"/>
        <w:rPr>
          <w:rFonts w:hint="eastAsia" w:eastAsia="楷体"/>
          <w:b/>
          <w:sz w:val="24"/>
          <w:szCs w:val="24"/>
          <w:highlight w:val="none"/>
          <w:lang w:val="en-US" w:eastAsia="zh-CN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专科阶段毕业要求：</w:t>
      </w:r>
    </w:p>
    <w:p w14:paraId="39D9F66B">
      <w:pPr>
        <w:spacing w:line="360" w:lineRule="auto"/>
        <w:ind w:firstLine="482" w:firstLineChars="200"/>
        <w:rPr>
          <w:rFonts w:hint="default" w:eastAsia="楷体"/>
          <w:b/>
          <w:sz w:val="24"/>
          <w:szCs w:val="24"/>
          <w:highlight w:val="none"/>
          <w:lang w:val="en-US" w:eastAsia="zh-CN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本科阶段毕业要求：</w:t>
      </w:r>
    </w:p>
    <w:p w14:paraId="3BEF4CE7">
      <w:pPr>
        <w:ind w:firstLine="420" w:firstLineChars="200"/>
        <w:rPr>
          <w:rFonts w:ascii="Times New Roman" w:hAnsi="Times New Roman" w:eastAsia="仿宋" w:cs="Times New Roman"/>
          <w:highlight w:val="none"/>
        </w:rPr>
      </w:pP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要求</w:t>
      </w:r>
      <w:r>
        <w:rPr>
          <w:rFonts w:ascii="Times New Roman" w:hAnsi="Times New Roman" w:eastAsia="仿宋" w:cs="Times New Roman"/>
          <w:highlight w:val="none"/>
        </w:rPr>
        <w:t>1：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掌握本专业必须的</w:t>
      </w:r>
      <w:r>
        <w:rPr>
          <w:rFonts w:eastAsia="仿宋"/>
          <w:highlight w:val="none"/>
        </w:rPr>
        <w:t>……</w:t>
      </w:r>
      <w:r>
        <w:rPr>
          <w:rFonts w:hint="eastAsia" w:eastAsia="仿宋"/>
          <w:highlight w:val="none"/>
          <w:lang w:val="en-US" w:eastAsia="zh-CN"/>
        </w:rPr>
        <w:t>等专业知识，能够用于解决</w:t>
      </w:r>
      <w:r>
        <w:rPr>
          <w:rFonts w:eastAsia="仿宋"/>
          <w:highlight w:val="none"/>
        </w:rPr>
        <w:t>……</w:t>
      </w:r>
      <w:r>
        <w:rPr>
          <w:rFonts w:hint="eastAsia" w:eastAsia="仿宋"/>
          <w:highlight w:val="none"/>
          <w:lang w:val="en-US" w:eastAsia="zh-CN"/>
        </w:rPr>
        <w:t>领域中的复杂工程问题</w:t>
      </w:r>
      <w:r>
        <w:rPr>
          <w:rFonts w:ascii="Times New Roman" w:hAnsi="Times New Roman" w:eastAsia="仿宋" w:cs="Times New Roman"/>
          <w:highlight w:val="none"/>
        </w:rPr>
        <w:t xml:space="preserve">； </w:t>
      </w:r>
    </w:p>
    <w:p w14:paraId="6221222D">
      <w:pPr>
        <w:ind w:firstLine="420" w:firstLineChars="20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要求</w:t>
      </w:r>
      <w:r>
        <w:rPr>
          <w:rFonts w:ascii="Times New Roman" w:hAnsi="Times New Roman" w:eastAsia="仿宋" w:cs="Times New Roman"/>
          <w:highlight w:val="none"/>
        </w:rPr>
        <w:t>2：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掌握</w:t>
      </w:r>
      <w:r>
        <w:rPr>
          <w:rFonts w:ascii="Times New Roman" w:hAnsi="Times New Roman" w:eastAsia="仿宋" w:cs="Times New Roman"/>
          <w:highlight w:val="none"/>
        </w:rPr>
        <w:t>……相关领域的</w:t>
      </w:r>
      <w:r>
        <w:rPr>
          <w:rFonts w:eastAsia="仿宋"/>
          <w:highlight w:val="none"/>
        </w:rPr>
        <w:t>……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工艺和</w:t>
      </w:r>
      <w:r>
        <w:rPr>
          <w:rFonts w:eastAsia="仿宋"/>
          <w:highlight w:val="none"/>
        </w:rPr>
        <w:t>……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技术</w:t>
      </w:r>
      <w:r>
        <w:rPr>
          <w:rFonts w:ascii="Times New Roman" w:hAnsi="Times New Roman" w:eastAsia="仿宋" w:cs="Times New Roman"/>
          <w:highlight w:val="none"/>
        </w:rPr>
        <w:t>，</w:t>
      </w:r>
      <w:r>
        <w:rPr>
          <w:rFonts w:hint="eastAsia" w:ascii="Times New Roman" w:hAnsi="Times New Roman" w:eastAsia="仿宋" w:cs="Times New Roman"/>
          <w:highlight w:val="none"/>
        </w:rPr>
        <w:t>能够运用</w:t>
      </w:r>
      <w:r>
        <w:rPr>
          <w:rFonts w:eastAsia="仿宋"/>
          <w:highlight w:val="none"/>
        </w:rPr>
        <w:t>……</w:t>
      </w:r>
      <w:r>
        <w:rPr>
          <w:rFonts w:hint="eastAsia" w:ascii="Times New Roman" w:hAnsi="Times New Roman" w:eastAsia="仿宋" w:cs="Times New Roman"/>
          <w:highlight w:val="none"/>
        </w:rPr>
        <w:t>方法对</w:t>
      </w:r>
      <w:r>
        <w:rPr>
          <w:rFonts w:eastAsia="仿宋"/>
          <w:highlight w:val="none"/>
        </w:rPr>
        <w:t>……</w:t>
      </w:r>
      <w:r>
        <w:rPr>
          <w:rFonts w:hint="eastAsia" w:ascii="Times New Roman" w:hAnsi="Times New Roman" w:eastAsia="仿宋" w:cs="Times New Roman"/>
          <w:highlight w:val="none"/>
        </w:rPr>
        <w:t>过程中涉及的工艺、设备等问题设计相应的解决方案，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具备</w:t>
      </w:r>
      <w:r>
        <w:rPr>
          <w:rFonts w:eastAsia="仿宋"/>
          <w:highlight w:val="none"/>
        </w:rPr>
        <w:t>……</w:t>
      </w:r>
      <w:r>
        <w:rPr>
          <w:rFonts w:hint="eastAsia" w:eastAsia="仿宋"/>
          <w:highlight w:val="none"/>
          <w:lang w:val="en-US" w:eastAsia="zh-CN"/>
        </w:rPr>
        <w:t>的能力；</w:t>
      </w:r>
    </w:p>
    <w:p w14:paraId="7E8F951D">
      <w:pPr>
        <w:ind w:firstLine="420" w:firstLineChars="200"/>
        <w:rPr>
          <w:rFonts w:ascii="Times New Roman" w:hAnsi="Times New Roman" w:eastAsia="仿宋" w:cs="Times New Roman"/>
          <w:highlight w:val="none"/>
        </w:rPr>
      </w:pP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要求</w:t>
      </w:r>
      <w:r>
        <w:rPr>
          <w:rFonts w:ascii="Times New Roman" w:hAnsi="Times New Roman" w:eastAsia="仿宋" w:cs="Times New Roman"/>
          <w:highlight w:val="none"/>
        </w:rPr>
        <w:t>3：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具有良好的团队协作精神及沟通交流能力，具备较强的......能力</w:t>
      </w:r>
      <w:r>
        <w:rPr>
          <w:rFonts w:ascii="Times New Roman" w:hAnsi="Times New Roman" w:eastAsia="仿宋" w:cs="Times New Roman"/>
          <w:highlight w:val="none"/>
        </w:rPr>
        <w:t xml:space="preserve">； </w:t>
      </w:r>
    </w:p>
    <w:p w14:paraId="6811D9C8">
      <w:pPr>
        <w:ind w:firstLine="420" w:firstLineChars="200"/>
        <w:rPr>
          <w:rFonts w:ascii="Times New Roman" w:hAnsi="Times New Roman" w:eastAsia="仿宋" w:cs="Times New Roman"/>
          <w:highlight w:val="none"/>
        </w:rPr>
      </w:pP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要求</w:t>
      </w:r>
      <w:r>
        <w:rPr>
          <w:rFonts w:ascii="Times New Roman" w:hAnsi="Times New Roman" w:eastAsia="仿宋" w:cs="Times New Roman"/>
          <w:highlight w:val="none"/>
        </w:rPr>
        <w:t>4：</w:t>
      </w:r>
      <w:r>
        <w:rPr>
          <w:rFonts w:hint="eastAsia" w:ascii="Times New Roman" w:hAnsi="Times New Roman" w:eastAsia="仿宋" w:cs="Times New Roman"/>
          <w:highlight w:val="none"/>
          <w:lang w:val="en-US" w:eastAsia="zh-CN"/>
        </w:rPr>
        <w:t>具有自主学习和终身学习的意识，有不断学习和适应发展的能力</w:t>
      </w:r>
      <w:r>
        <w:rPr>
          <w:rFonts w:ascii="Times New Roman" w:hAnsi="Times New Roman" w:eastAsia="仿宋" w:cs="Times New Roman"/>
          <w:highlight w:val="none"/>
        </w:rPr>
        <w:t>。</w:t>
      </w:r>
    </w:p>
    <w:p w14:paraId="456A9C67">
      <w:pPr>
        <w:ind w:firstLine="420" w:firstLineChars="200"/>
        <w:rPr>
          <w:rFonts w:ascii="Times New Roman" w:hAnsi="Times New Roman" w:eastAsia="仿宋" w:cs="Times New Roman"/>
          <w:highlight w:val="none"/>
        </w:rPr>
      </w:pPr>
      <w:r>
        <w:rPr>
          <w:rFonts w:hint="eastAsia" w:eastAsia="仿宋"/>
          <w:highlight w:val="none"/>
          <w:lang w:val="en-US" w:eastAsia="zh-CN"/>
        </w:rPr>
        <w:t>......</w:t>
      </w:r>
    </w:p>
    <w:p w14:paraId="31CFD1CE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eastAsia="楷体" w:cs="Times New Roman"/>
          <w:b/>
          <w:sz w:val="24"/>
          <w:szCs w:val="24"/>
          <w:highlight w:val="none"/>
          <w:lang w:val="en-US" w:eastAsia="zh-CN"/>
        </w:rPr>
      </w:pPr>
    </w:p>
    <w:p w14:paraId="148DBA51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ascii="Times New Roman" w:hAnsi="Times New Roman" w:eastAsia="楷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eastAsia" w:eastAsia="楷体" w:cs="Times New Roman"/>
          <w:b/>
          <w:sz w:val="24"/>
          <w:szCs w:val="24"/>
          <w:highlight w:val="none"/>
          <w:lang w:val="en-US" w:eastAsia="zh-CN"/>
        </w:rPr>
        <w:t>本科阶段</w:t>
      </w:r>
      <w:r>
        <w:rPr>
          <w:rFonts w:hint="eastAsia" w:ascii="Times New Roman" w:hAnsi="Times New Roman" w:eastAsia="楷体" w:cs="Times New Roman"/>
          <w:b/>
          <w:sz w:val="24"/>
          <w:szCs w:val="24"/>
          <w:highlight w:val="none"/>
          <w:lang w:val="en-US" w:eastAsia="zh-CN"/>
        </w:rPr>
        <w:t>毕业要求指标点分解与实现矩阵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8"/>
        <w:gridCol w:w="3058"/>
      </w:tblGrid>
      <w:tr w14:paraId="22B7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7E14C22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毕业要求</w:t>
            </w:r>
          </w:p>
        </w:tc>
        <w:tc>
          <w:tcPr>
            <w:tcW w:w="3058" w:type="dxa"/>
            <w:noWrap w:val="0"/>
            <w:vAlign w:val="top"/>
          </w:tcPr>
          <w:p w14:paraId="3E0717FC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指标点</w:t>
            </w:r>
          </w:p>
        </w:tc>
        <w:tc>
          <w:tcPr>
            <w:tcW w:w="3058" w:type="dxa"/>
            <w:noWrap w:val="0"/>
            <w:vAlign w:val="top"/>
          </w:tcPr>
          <w:p w14:paraId="4E6D9C5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课程</w:t>
            </w:r>
          </w:p>
        </w:tc>
      </w:tr>
      <w:tr w14:paraId="6C11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71693A2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2A5F27E1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06991AD8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15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3B48EC7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76267BC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2ECC7C5F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0F1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7AA54704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6416D5E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73C8235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0E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55A9771E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20D5FE14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574D977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4790757E">
      <w:pPr>
        <w:numPr>
          <w:ilvl w:val="0"/>
          <w:numId w:val="0"/>
        </w:numPr>
        <w:spacing w:line="500" w:lineRule="exact"/>
        <w:ind w:leftChars="200"/>
        <w:outlineLvl w:val="2"/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val="en-US" w:eastAsia="zh-CN"/>
        </w:rPr>
        <w:t>六</w:t>
      </w:r>
      <w:r>
        <w:rPr>
          <w:rFonts w:hint="eastAsia" w:ascii="仿宋_GB2312" w:hAnsi="仿宋" w:eastAsia="仿宋_GB2312"/>
          <w:b/>
          <w:bCs w:val="0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课程体系</w:t>
      </w:r>
    </w:p>
    <w:p w14:paraId="551A3D88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1.课程体系总体要求</w:t>
      </w:r>
    </w:p>
    <w:p w14:paraId="4F304DF8">
      <w:pPr>
        <w:widowControl/>
        <w:spacing w:line="500" w:lineRule="exact"/>
        <w:ind w:firstLine="640" w:firstLineChars="200"/>
        <w:jc w:val="both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积极回应新一轮科技革命和产业创新发展需求，根据职业岗位能力的要求，以培养学生的综合职业能力为目标，按照职业岗位人才成长的过程构建技术技能岗位实践培养体系，专科阶段和本科阶段都要明确必须获取的职业资格证书。专业课程的设置紧跟该专业的技术更新，具有适度的前瞻性。应平衡每学期开设课程数量，明确课程修读的逻辑先后关系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  <w:lang w:val="en-US" w:eastAsia="zh-CN"/>
        </w:rPr>
        <w:t>形成课程逻辑结构图。</w:t>
      </w:r>
    </w:p>
    <w:p w14:paraId="29442428">
      <w:pPr>
        <w:widowControl/>
        <w:spacing w:line="500" w:lineRule="exact"/>
        <w:ind w:firstLine="640" w:firstLineChars="200"/>
        <w:jc w:val="both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每个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在第一学期开设1个学分的专业导论课程，</w:t>
      </w:r>
      <w:r>
        <w:rPr>
          <w:rFonts w:hint="eastAsia" w:ascii="仿宋" w:hAnsi="仿宋" w:eastAsia="仿宋" w:cs="宋体"/>
          <w:kern w:val="0"/>
          <w:sz w:val="32"/>
          <w:szCs w:val="28"/>
          <w:highlight w:val="none"/>
        </w:rPr>
        <w:t>由常州大学和合作院校各承担8学时的教学任务，也可以聘请行业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</w:rPr>
        <w:t>专家以讲座的组织教学。</w:t>
      </w:r>
    </w:p>
    <w:p w14:paraId="58006FA0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2.课程设置</w:t>
      </w:r>
    </w:p>
    <w:p w14:paraId="53E6871B">
      <w:pPr>
        <w:widowControl/>
        <w:spacing w:line="500" w:lineRule="exact"/>
        <w:ind w:firstLine="640" w:firstLineChars="200"/>
        <w:jc w:val="both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课程体系总框架由通识教育课程、专业基础课程、专业课程三类理论课程和实践课程构成，每类课程设必修课程和选修课程。</w:t>
      </w:r>
    </w:p>
    <w:p w14:paraId="4D1FDACA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集中实训环节包括军训、思想政治理论课综合实践、基础技术技能训练、综合技术技能训练、企业实践、顶岗实习、和毕业环节等部分组成。</w:t>
      </w:r>
    </w:p>
    <w:p w14:paraId="230C59F6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3.核心课程及主要实践教学环节</w:t>
      </w:r>
    </w:p>
    <w:p w14:paraId="11430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（1）核心课程</w:t>
      </w:r>
    </w:p>
    <w:p w14:paraId="12E08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专科阶段：</w:t>
      </w:r>
    </w:p>
    <w:p w14:paraId="70328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本科阶段：</w:t>
      </w:r>
    </w:p>
    <w:p w14:paraId="1F151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（2）主要实践教学环节</w:t>
      </w:r>
    </w:p>
    <w:p w14:paraId="3185C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专科阶段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：</w:t>
      </w:r>
    </w:p>
    <w:p w14:paraId="1B87B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本科阶段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：</w:t>
      </w:r>
    </w:p>
    <w:p w14:paraId="4DCFE3CD">
      <w:pPr>
        <w:widowControl/>
        <w:spacing w:line="50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br w:type="page"/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4.课程类别与学分结构总表</w:t>
      </w:r>
    </w:p>
    <w:p w14:paraId="7652B29B">
      <w:pPr>
        <w:spacing w:line="360" w:lineRule="auto"/>
        <w:ind w:firstLine="482" w:firstLineChars="200"/>
        <w:rPr>
          <w:rFonts w:eastAsia="楷体"/>
          <w:b/>
          <w:sz w:val="24"/>
          <w:szCs w:val="24"/>
          <w:highlight w:val="none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建议</w:t>
      </w:r>
      <w:r>
        <w:rPr>
          <w:rFonts w:eastAsia="楷体"/>
          <w:b/>
          <w:sz w:val="24"/>
          <w:szCs w:val="24"/>
          <w:highlight w:val="none"/>
        </w:rPr>
        <w:t>模板：</w:t>
      </w:r>
    </w:p>
    <w:p w14:paraId="331C5D27">
      <w:pPr>
        <w:spacing w:line="360" w:lineRule="auto"/>
        <w:jc w:val="center"/>
        <w:rPr>
          <w:rFonts w:hint="default" w:eastAsia="楷体"/>
          <w:b/>
          <w:sz w:val="24"/>
          <w:szCs w:val="24"/>
          <w:highlight w:val="none"/>
          <w:lang w:val="en-US" w:eastAsia="zh-CN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课程类别与学分结构总表</w:t>
      </w:r>
    </w:p>
    <w:tbl>
      <w:tblPr>
        <w:tblStyle w:val="18"/>
        <w:tblW w:w="0" w:type="auto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44"/>
        <w:gridCol w:w="1756"/>
        <w:gridCol w:w="1141"/>
        <w:gridCol w:w="1142"/>
        <w:gridCol w:w="1141"/>
        <w:gridCol w:w="1144"/>
        <w:gridCol w:w="1091"/>
      </w:tblGrid>
      <w:tr w14:paraId="5EE271A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FCD726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培养</w:t>
            </w:r>
          </w:p>
          <w:p w14:paraId="6990CE5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阶段</w:t>
            </w:r>
          </w:p>
        </w:tc>
        <w:tc>
          <w:tcPr>
            <w:tcW w:w="25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36840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课程类别</w:t>
            </w:r>
          </w:p>
        </w:tc>
        <w:tc>
          <w:tcPr>
            <w:tcW w:w="2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BAFEE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课程学分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AB4A4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课程学时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F24F4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实训课程</w:t>
            </w:r>
          </w:p>
          <w:p w14:paraId="74F3671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(整周)</w:t>
            </w:r>
          </w:p>
        </w:tc>
      </w:tr>
      <w:tr w14:paraId="5951497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1D37FC0A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613247A6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bottom w:val="double" w:color="auto" w:sz="4" w:space="0"/>
            </w:tcBorders>
            <w:noWrap w:val="0"/>
            <w:vAlign w:val="center"/>
          </w:tcPr>
          <w:p w14:paraId="7DCBB02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必修</w:t>
            </w:r>
          </w:p>
        </w:tc>
        <w:tc>
          <w:tcPr>
            <w:tcW w:w="1142" w:type="dxa"/>
            <w:tcBorders>
              <w:bottom w:val="double" w:color="auto" w:sz="4" w:space="0"/>
            </w:tcBorders>
            <w:noWrap w:val="0"/>
            <w:vAlign w:val="center"/>
          </w:tcPr>
          <w:p w14:paraId="534E6CB1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选修</w:t>
            </w:r>
          </w:p>
        </w:tc>
        <w:tc>
          <w:tcPr>
            <w:tcW w:w="1141" w:type="dxa"/>
            <w:tcBorders>
              <w:bottom w:val="double" w:color="auto" w:sz="4" w:space="0"/>
            </w:tcBorders>
            <w:noWrap w:val="0"/>
            <w:vAlign w:val="center"/>
          </w:tcPr>
          <w:p w14:paraId="446AD43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总学时</w:t>
            </w:r>
          </w:p>
        </w:tc>
        <w:tc>
          <w:tcPr>
            <w:tcW w:w="1144" w:type="dxa"/>
            <w:tcBorders>
              <w:bottom w:val="double" w:color="auto" w:sz="4" w:space="0"/>
            </w:tcBorders>
            <w:noWrap w:val="0"/>
            <w:vAlign w:val="center"/>
          </w:tcPr>
          <w:p w14:paraId="10683B1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其中实践</w:t>
            </w:r>
          </w:p>
          <w:p w14:paraId="1F386BD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学时</w:t>
            </w:r>
          </w:p>
        </w:tc>
        <w:tc>
          <w:tcPr>
            <w:tcW w:w="109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1AE6776C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C19BC9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restart"/>
            <w:tcBorders>
              <w:top w:val="double" w:color="auto" w:sz="4" w:space="0"/>
              <w:tl2br w:val="nil"/>
              <w:tr2bl w:val="nil"/>
            </w:tcBorders>
            <w:noWrap w:val="0"/>
            <w:vAlign w:val="center"/>
          </w:tcPr>
          <w:p w14:paraId="7352C5D3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专</w:t>
            </w:r>
          </w:p>
          <w:p w14:paraId="5F4D51EE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科</w:t>
            </w:r>
          </w:p>
          <w:p w14:paraId="6575420C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阶</w:t>
            </w:r>
          </w:p>
          <w:p w14:paraId="4A58DA3A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default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段</w:t>
            </w:r>
          </w:p>
        </w:tc>
        <w:tc>
          <w:tcPr>
            <w:tcW w:w="2500" w:type="dxa"/>
            <w:gridSpan w:val="2"/>
            <w:tcBorders>
              <w:top w:val="double" w:color="auto" w:sz="4" w:space="0"/>
              <w:tl2br w:val="nil"/>
              <w:tr2bl w:val="nil"/>
            </w:tcBorders>
            <w:noWrap w:val="0"/>
            <w:vAlign w:val="center"/>
          </w:tcPr>
          <w:p w14:paraId="105281A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通识教育课程</w:t>
            </w:r>
          </w:p>
        </w:tc>
        <w:tc>
          <w:tcPr>
            <w:tcW w:w="114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52757229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4ECD3D5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4CFCCEF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0581B1C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252661D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30EB17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C61CFF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85EEC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专业基础课程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3CD2E5A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72BE240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3672FFB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12E1A3D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004329F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A189AA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518B4A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F802F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专业课程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58B7055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7D37958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44D9D8A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7EA6F389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2464019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1F4133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0EDD67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本</w:t>
            </w:r>
          </w:p>
          <w:p w14:paraId="7401BE58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科</w:t>
            </w:r>
          </w:p>
          <w:p w14:paraId="13F0D7FF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阶</w:t>
            </w:r>
          </w:p>
          <w:p w14:paraId="5E785E4C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段</w:t>
            </w: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C20E56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通识教育课程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72F413E4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310E70E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21DDAE0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7DE73DD4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3126021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3791E7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ED3E4FC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E5F58D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专业基础课程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1D839003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60B7F50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54DDDFB9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4FAE68D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73E951E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EAD73B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2C617E3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bottom w:val="double" w:color="auto" w:sz="4" w:space="0"/>
              <w:tl2br w:val="nil"/>
              <w:tr2bl w:val="nil"/>
            </w:tcBorders>
            <w:noWrap w:val="0"/>
            <w:vAlign w:val="center"/>
          </w:tcPr>
          <w:p w14:paraId="67550B6B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专业课程</w:t>
            </w:r>
          </w:p>
        </w:tc>
        <w:tc>
          <w:tcPr>
            <w:tcW w:w="114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2958F11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2F7DC37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66CA71E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6E599A83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2268F41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4FFF9D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55D77CC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统计</w:t>
            </w:r>
          </w:p>
        </w:tc>
        <w:tc>
          <w:tcPr>
            <w:tcW w:w="1756" w:type="dxa"/>
            <w:tcBorders>
              <w:top w:val="double" w:color="auto" w:sz="4" w:space="0"/>
            </w:tcBorders>
            <w:noWrap w:val="0"/>
            <w:vAlign w:val="top"/>
          </w:tcPr>
          <w:p w14:paraId="5B78A2EB">
            <w:pPr>
              <w:jc w:val="both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总学分、学时、实训周数</w:t>
            </w: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top"/>
          </w:tcPr>
          <w:p w14:paraId="7993334C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op w:val="double" w:color="auto" w:sz="4" w:space="0"/>
            </w:tcBorders>
            <w:noWrap w:val="0"/>
            <w:vAlign w:val="top"/>
          </w:tcPr>
          <w:p w14:paraId="360C0DA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top"/>
          </w:tcPr>
          <w:p w14:paraId="08476F0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auto" w:sz="4" w:space="0"/>
            </w:tcBorders>
            <w:noWrap w:val="0"/>
            <w:vAlign w:val="top"/>
          </w:tcPr>
          <w:p w14:paraId="144499B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double" w:color="auto" w:sz="4" w:space="0"/>
            </w:tcBorders>
            <w:noWrap w:val="0"/>
            <w:vAlign w:val="top"/>
          </w:tcPr>
          <w:p w14:paraId="7FF78C3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9C3E7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BD29DC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default" w:ascii="仿宋_GB2312" w:hAnsi="仿宋" w:eastAsia="仿宋_GB2312" w:cs="Times New Roman"/>
                <w:b/>
                <w:bCs w:val="0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毕业总学分要求</w:t>
            </w:r>
          </w:p>
        </w:tc>
        <w:tc>
          <w:tcPr>
            <w:tcW w:w="56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47586A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专科段≧XX学分</w:t>
            </w:r>
          </w:p>
          <w:p w14:paraId="08A7863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本科段≧XX学分</w:t>
            </w:r>
          </w:p>
        </w:tc>
      </w:tr>
    </w:tbl>
    <w:p w14:paraId="213E3C9A">
      <w:pPr>
        <w:widowControl/>
        <w:spacing w:line="5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021" w:right="1474" w:bottom="102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B313071">
      <w:pPr>
        <w:widowControl/>
        <w:spacing w:line="50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5.课程计划表</w:t>
      </w:r>
    </w:p>
    <w:p w14:paraId="579594B5">
      <w:pPr>
        <w:spacing w:line="360" w:lineRule="auto"/>
        <w:ind w:firstLine="482" w:firstLineChars="200"/>
        <w:rPr>
          <w:rFonts w:eastAsia="楷体"/>
          <w:b/>
          <w:sz w:val="24"/>
          <w:szCs w:val="24"/>
          <w:highlight w:val="none"/>
        </w:rPr>
      </w:pPr>
      <w:r>
        <w:rPr>
          <w:rFonts w:hint="eastAsia" w:eastAsia="楷体"/>
          <w:b/>
          <w:sz w:val="24"/>
          <w:szCs w:val="24"/>
          <w:highlight w:val="none"/>
          <w:lang w:val="en-US" w:eastAsia="zh-CN"/>
        </w:rPr>
        <w:t>建议</w:t>
      </w:r>
      <w:r>
        <w:rPr>
          <w:rFonts w:eastAsia="楷体"/>
          <w:b/>
          <w:sz w:val="24"/>
          <w:szCs w:val="24"/>
          <w:highlight w:val="none"/>
        </w:rPr>
        <w:t>模板：</w:t>
      </w:r>
    </w:p>
    <w:tbl>
      <w:tblPr>
        <w:tblStyle w:val="17"/>
        <w:tblW w:w="0" w:type="auto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4"/>
        <w:gridCol w:w="567"/>
        <w:gridCol w:w="2752"/>
        <w:gridCol w:w="613"/>
        <w:gridCol w:w="661"/>
        <w:gridCol w:w="661"/>
        <w:gridCol w:w="647"/>
        <w:gridCol w:w="7"/>
        <w:gridCol w:w="757"/>
        <w:gridCol w:w="618"/>
        <w:gridCol w:w="618"/>
        <w:gridCol w:w="618"/>
        <w:gridCol w:w="618"/>
        <w:gridCol w:w="618"/>
        <w:gridCol w:w="618"/>
        <w:gridCol w:w="618"/>
        <w:gridCol w:w="618"/>
        <w:gridCol w:w="625"/>
        <w:gridCol w:w="611"/>
      </w:tblGrid>
      <w:tr w14:paraId="23DAA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4" w:type="dxa"/>
            <w:vMerge w:val="restart"/>
            <w:noWrap w:val="0"/>
            <w:vAlign w:val="center"/>
          </w:tcPr>
          <w:p w14:paraId="2F9D72C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84" w:type="dxa"/>
            <w:vMerge w:val="restart"/>
            <w:noWrap w:val="0"/>
            <w:vAlign w:val="top"/>
          </w:tcPr>
          <w:p w14:paraId="686538A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课程类别</w:t>
            </w:r>
          </w:p>
        </w:tc>
        <w:tc>
          <w:tcPr>
            <w:tcW w:w="3319" w:type="dxa"/>
            <w:gridSpan w:val="2"/>
            <w:vMerge w:val="restart"/>
            <w:noWrap w:val="0"/>
            <w:vAlign w:val="center"/>
          </w:tcPr>
          <w:p w14:paraId="2617B8B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 w14:paraId="588A5323">
            <w:pPr>
              <w:widowControl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学分</w:t>
            </w:r>
          </w:p>
        </w:tc>
        <w:tc>
          <w:tcPr>
            <w:tcW w:w="6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4FD3C6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总学时</w:t>
            </w:r>
          </w:p>
        </w:tc>
        <w:tc>
          <w:tcPr>
            <w:tcW w:w="66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9305A7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理论学时</w:t>
            </w:r>
          </w:p>
        </w:tc>
        <w:tc>
          <w:tcPr>
            <w:tcW w:w="64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12B3D8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实践学时</w:t>
            </w:r>
          </w:p>
        </w:tc>
        <w:tc>
          <w:tcPr>
            <w:tcW w:w="7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A74567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考核</w:t>
            </w:r>
          </w:p>
          <w:p w14:paraId="788B2BD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方式</w:t>
            </w:r>
          </w:p>
        </w:tc>
        <w:tc>
          <w:tcPr>
            <w:tcW w:w="6180" w:type="dxa"/>
            <w:gridSpan w:val="10"/>
            <w:noWrap w:val="0"/>
            <w:vAlign w:val="center"/>
          </w:tcPr>
          <w:p w14:paraId="6BD4AF1A">
            <w:pPr>
              <w:widowControl/>
              <w:ind w:right="1042" w:rightChars="496" w:firstLine="2201" w:firstLineChars="1218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学期周数与周学时</w:t>
            </w:r>
          </w:p>
        </w:tc>
      </w:tr>
      <w:tr w14:paraId="3FD81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24" w:type="dxa"/>
            <w:vMerge w:val="continue"/>
            <w:noWrap w:val="0"/>
            <w:vAlign w:val="center"/>
          </w:tcPr>
          <w:p w14:paraId="4D5A891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 w14:paraId="75D1761E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gridSpan w:val="2"/>
            <w:vMerge w:val="continue"/>
            <w:noWrap w:val="0"/>
            <w:vAlign w:val="center"/>
          </w:tcPr>
          <w:p w14:paraId="4545CBA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0017C5B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F9C81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FBC5B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CC718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CB0E2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0978F8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8" w:type="dxa"/>
            <w:noWrap w:val="0"/>
            <w:vAlign w:val="center"/>
          </w:tcPr>
          <w:p w14:paraId="57537BA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4E6A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5EBCE2E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18" w:type="dxa"/>
            <w:noWrap w:val="0"/>
            <w:vAlign w:val="center"/>
          </w:tcPr>
          <w:p w14:paraId="36C8D24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18" w:type="dxa"/>
            <w:noWrap w:val="0"/>
            <w:vAlign w:val="center"/>
          </w:tcPr>
          <w:p w14:paraId="4A4D24B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18" w:type="dxa"/>
            <w:noWrap w:val="0"/>
            <w:vAlign w:val="center"/>
          </w:tcPr>
          <w:p w14:paraId="243F482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618" w:type="dxa"/>
            <w:noWrap w:val="0"/>
            <w:vAlign w:val="center"/>
          </w:tcPr>
          <w:p w14:paraId="0C4CF5E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25" w:type="dxa"/>
            <w:noWrap w:val="0"/>
            <w:vAlign w:val="center"/>
          </w:tcPr>
          <w:p w14:paraId="3B4560E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611" w:type="dxa"/>
            <w:noWrap w:val="0"/>
            <w:vAlign w:val="center"/>
          </w:tcPr>
          <w:p w14:paraId="09F42B7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10</w:t>
            </w:r>
          </w:p>
        </w:tc>
      </w:tr>
      <w:tr w14:paraId="071D9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4" w:type="dxa"/>
            <w:vMerge w:val="continue"/>
            <w:noWrap w:val="0"/>
            <w:vAlign w:val="center"/>
          </w:tcPr>
          <w:p w14:paraId="64CA182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 w14:paraId="0FF87F7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19" w:type="dxa"/>
            <w:gridSpan w:val="2"/>
            <w:vMerge w:val="continue"/>
            <w:noWrap w:val="0"/>
            <w:vAlign w:val="center"/>
          </w:tcPr>
          <w:p w14:paraId="7C69191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015F8D0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1EB6C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49094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9E981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E13DB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859612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0155D5B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641A7DB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1AF6D77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55D895E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4560003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673D8C1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01AB679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25" w:type="dxa"/>
            <w:noWrap w:val="0"/>
            <w:vAlign w:val="center"/>
          </w:tcPr>
          <w:p w14:paraId="5C3F898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  <w:tc>
          <w:tcPr>
            <w:tcW w:w="611" w:type="dxa"/>
            <w:noWrap w:val="0"/>
            <w:vAlign w:val="center"/>
          </w:tcPr>
          <w:p w14:paraId="64F8AAD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highlight w:val="none"/>
              </w:rPr>
              <w:t>周</w:t>
            </w:r>
          </w:p>
        </w:tc>
      </w:tr>
      <w:tr w14:paraId="14B76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5C3A87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84" w:type="dxa"/>
            <w:vMerge w:val="restart"/>
            <w:noWrap w:val="0"/>
            <w:vAlign w:val="center"/>
          </w:tcPr>
          <w:p w14:paraId="34F11916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通识教育课程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D32BA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2752" w:type="dxa"/>
            <w:noWrap w:val="0"/>
            <w:vAlign w:val="center"/>
          </w:tcPr>
          <w:p w14:paraId="26A6B790">
            <w:pPr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73ACBC0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BFCEDD6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680AA90">
            <w:pPr>
              <w:ind w:firstLine="180" w:firstLineChars="100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4D77644E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AA125A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C103E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44613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85F33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9C8D4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15C9B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C66C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9B819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08CC5B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DE28FF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7F6E2A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0C534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2A8F93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588D259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45BF9F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73C40E9E">
            <w:pPr>
              <w:rPr>
                <w:rFonts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A2C53AA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57086B9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08BE8EA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63AAC2E3">
            <w:pPr>
              <w:ind w:left="-57"/>
              <w:jc w:val="center"/>
              <w:rPr>
                <w:spacing w:val="-20"/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05BF2E">
            <w:pPr>
              <w:jc w:val="center"/>
              <w:rPr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AAB3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5C4F0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5CEAC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4E423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3E069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954F19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04CF4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55CE9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CF7D2C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606CBA5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0C2D6A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329E4E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0F157A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933DB6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5A2D03FD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9E21D04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731BFB2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2D4A8D5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5221BFC8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40A772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1BA0B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8BC14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E3A63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97874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AFE02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E010F1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5B137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15AE3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938387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DD091F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27703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42F13F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029F63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2C26C45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48A97AB1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62B697D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D4F7111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E3DD4A9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206242E1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1B319C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3038F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20A4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B6218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BC0CD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56B24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355F7B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4FE5B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8484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86539C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2C01CE8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1D45C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348B66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E6E7FD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9B247F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1C98EE03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B94206D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2409328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DE62825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09164471">
            <w:pPr>
              <w:ind w:left="-57"/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A6211F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3823A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346AB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5AC82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72575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4794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3E4D54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37FA2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D48B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9D2723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E30005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184E8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5AB8AF8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BE647D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F2DADA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bottom"/>
          </w:tcPr>
          <w:p w14:paraId="4C2B78D9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052D4B37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B1E9A44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72AE754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68A46BD2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2B7AC74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9E792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A461E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3A900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B6B7F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42B60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0DC5E7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EBED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25EE4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9ACAD8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7D0F5B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35733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48AA3A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4F82B4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05385C6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bottom"/>
          </w:tcPr>
          <w:p w14:paraId="0E928175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B8FCA63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EE0E6AF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F0DF385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A900AB0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BABFC54">
            <w:pPr>
              <w:jc w:val="center"/>
              <w:rPr>
                <w:rFonts w:hint="eastAsia" w:ascii="仿宋" w:hAnsi="仿宋" w:eastAsia="仿宋" w:cs="仿宋"/>
                <w:kern w:val="0"/>
                <w:sz w:val="11"/>
                <w:szCs w:val="11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A36C1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60426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E033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843C3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19E7A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7834F9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17DD8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EA663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91C54B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38F3CB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7AEA5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65D7F7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410A94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469448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bottom"/>
          </w:tcPr>
          <w:p w14:paraId="5D3596E8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4B41687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F43443F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A3C6677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159CD805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66AC7FC">
            <w:pPr>
              <w:jc w:val="center"/>
              <w:rPr>
                <w:rFonts w:hint="eastAsia" w:ascii="仿宋" w:hAnsi="仿宋" w:eastAsia="仿宋" w:cs="仿宋"/>
                <w:kern w:val="0"/>
                <w:sz w:val="11"/>
                <w:szCs w:val="11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6D1A2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E5707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85031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6D92D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71A24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4607A0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98DFB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6E109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65246A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2C8C6AF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2A647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20318B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601516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16E12A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572F05CD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E00649B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9EB9179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64E6802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4BE72803">
            <w:pPr>
              <w:jc w:val="center"/>
              <w:rPr>
                <w:rFonts w:hint="eastAsia"/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6F84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85085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D259E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6D9E6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697FC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BC972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08BADB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D3534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4159D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7F7681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0D203D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0979C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3EF9EA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6D08BC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A948F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0DF107FE">
            <w:pPr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DF9F247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A492566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8A9B3C2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20065625">
            <w:pPr>
              <w:jc w:val="center"/>
              <w:rPr>
                <w:sz w:val="18"/>
                <w:highlight w:val="none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DFD5B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CADA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4807E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EB434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860E3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9F31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BEBD8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C2D79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A7681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EB27AA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22BDF79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102F4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08907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CDDB8A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专</w:t>
            </w:r>
          </w:p>
          <w:p w14:paraId="407F333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业</w:t>
            </w:r>
          </w:p>
          <w:p w14:paraId="5D436A0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基</w:t>
            </w:r>
          </w:p>
          <w:p w14:paraId="1847485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础</w:t>
            </w:r>
          </w:p>
          <w:p w14:paraId="05B9758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课</w:t>
            </w:r>
          </w:p>
          <w:p w14:paraId="149963D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CFA919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598AD05">
            <w:pPr>
              <w:jc w:val="lef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492D4">
            <w:pPr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4D099">
            <w:pPr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BD6A44">
            <w:pPr>
              <w:widowControl/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B02B">
            <w:pPr>
              <w:jc w:val="center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CB217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B1DE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59F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71D16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6910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92EC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CE80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C378F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A145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2557D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874D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6D009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022B945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D4B8A1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7ADD11B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top"/>
          </w:tcPr>
          <w:p w14:paraId="66764991"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33F57AB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505324B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4CBCFD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FDD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D43386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E60CE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18887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F825AA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EA138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C1D26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7D799F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2DB0F7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F4370D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51E1AA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314778A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639F9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52BFFD8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77EACF9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26FE823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top"/>
          </w:tcPr>
          <w:p w14:paraId="4837134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DE952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3BF56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A743A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4CF15C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F798BD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E2A5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270F3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1E279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084D5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04AA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7D95019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34628D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4FFE2D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0DAE3A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2AD17A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4FE41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5D96F63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F809C0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46F252E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top"/>
          </w:tcPr>
          <w:p w14:paraId="45D8A26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087944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88968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CC004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49257CC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7BFB5DA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3A9C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2A8A0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D0F72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13E5C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38DB2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29C394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E8D445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9F440E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B6733A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BA6B98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46D07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9CB9540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3366911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8F9B68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top"/>
          </w:tcPr>
          <w:p w14:paraId="58CD018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CB85A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1F7BE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4CF56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B4E77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DB0F608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88488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4F437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FE38D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92627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C87C5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4BA17A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8A685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07C5C9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1E116F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6C55465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002E3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AFF5150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9ABB2C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 w14:paraId="337E4E9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2752" w:type="dxa"/>
            <w:noWrap w:val="0"/>
            <w:vAlign w:val="top"/>
          </w:tcPr>
          <w:p w14:paraId="5985DFD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22930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3A832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89CCB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CB2FB5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EB4FEA7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80C62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B173E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235AF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C1134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423FE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6D0DB9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CB4A2B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72277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D03CDC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A57BF5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05C20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73764A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BD5510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FDF31D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2" w:type="dxa"/>
            <w:noWrap w:val="0"/>
            <w:vAlign w:val="top"/>
          </w:tcPr>
          <w:p w14:paraId="59D245E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502D6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54077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F3ECE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AD6039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2B736E5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32429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212DA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E12DD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25606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2EC28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2721A3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016918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38B529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AD0297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EEA6C6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265EE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E2217BD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CD0167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0AF42A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top"/>
          </w:tcPr>
          <w:p w14:paraId="46CF1CA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18DF8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64A85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5D7A3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77547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0F43744D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A15FC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3CFF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57A37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A27D9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83064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349076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C69169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8CD8E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F2691E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FCEF2A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41384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C99C5F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54AEB0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09FA226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top"/>
          </w:tcPr>
          <w:p w14:paraId="13B26AF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28E16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71841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BD92C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BF3380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610B6D0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4E102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D6AE0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EE8E4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F1B75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CF934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C86CF2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5127A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710CAF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42812C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B1CD2B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4DBF7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E5224C9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4A87E6F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72C20C2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noWrap w:val="0"/>
            <w:vAlign w:val="top"/>
          </w:tcPr>
          <w:p w14:paraId="010FC60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D4413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1B4B2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AFC4E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77B019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772DE104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91396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0E616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920F1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A1C7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33A9D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B56F53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7D5E09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F1D1D9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6C6277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CD3EA2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7A5C8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38A3A6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1F0483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专</w:t>
            </w:r>
          </w:p>
          <w:p w14:paraId="3D572F8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业</w:t>
            </w:r>
          </w:p>
          <w:p w14:paraId="1B611B9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课</w:t>
            </w:r>
          </w:p>
          <w:p w14:paraId="2FDE69D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F2A89E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8B80C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97E4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1A093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5295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426C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814F6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8E2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32DC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F123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29A5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0A2B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ACC1B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6C01D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E1331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221CC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37534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553E0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71DA5D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384" w:type="dxa"/>
            <w:vMerge w:val="continue"/>
            <w:noWrap w:val="0"/>
            <w:vAlign w:val="center"/>
          </w:tcPr>
          <w:p w14:paraId="5BFC386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D1F472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1F1016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77398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0FC17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A3D6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6AB4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16C93D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590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3997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CA1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349C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601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3E7B4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B9BC39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39B5E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494E9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B3DC2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141D4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191BA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384" w:type="dxa"/>
            <w:vMerge w:val="continue"/>
            <w:noWrap w:val="0"/>
            <w:vAlign w:val="center"/>
          </w:tcPr>
          <w:p w14:paraId="19CA0E6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F68EE6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90DA7D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86CB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96BAC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3B30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8073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775E76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0D89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F81C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4B75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BB0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0437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B50AC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B6127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0C64C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1421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5ECFB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3D49A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 w14:paraId="18227871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3526E56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52E062D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502D169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31DBE1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35B73B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6B7E05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F3C5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465ACE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FB8C1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79C2A2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6D8D520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65C299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4ED9B1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462E2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1760228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1C9C22C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1C62235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6D72D51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4300B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 w14:paraId="54E68576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DD3258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5FB3F6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4539FDA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35346C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0FB159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37B173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AFDF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DB9FE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8530C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3C36947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1355ED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21FC54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A73D4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3F5CD0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366023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3D3B1D3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6191F71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266FEFD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7EFA2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8B652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DDD949E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 w14:paraId="045C0A4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88291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792C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E84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C96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144A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B53A47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D099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BA47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AA06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54BC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5AD1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CB5C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DACF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948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ED80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1074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2DD18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85724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5DC3A7D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2C5DE0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9225C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3A6A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B79A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D5F7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0B7D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B35C2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54F9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6D2F1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FBB12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763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16D3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CC1B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E27C2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6EBBE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AF36F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B0F6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1A5A9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9225E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2F8C34D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5C68A32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ED30D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1709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A64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920C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E1DD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D4A3C8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362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D360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A1C5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65C1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658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7E5A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30D81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9A5B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4D75A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8F11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28776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4CA26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324F0A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BF3A56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F831F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100E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9BD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8A3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199D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C5092C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5BE8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FAE6E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951E1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8D8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6059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B999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65489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B1E63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2AB79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84AB4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787C8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18CF98A5"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38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389CE1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A1A1D5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center"/>
          </w:tcPr>
          <w:p w14:paraId="72900D4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3A94C1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1F66A1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5EA1C3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FE84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BD48D4">
            <w:pPr>
              <w:jc w:val="center"/>
              <w:rPr>
                <w:rFonts w:hint="eastAsia"/>
                <w:spacing w:val="-20"/>
                <w:sz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45B69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4D1450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710D08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A1F78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2DCF3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16751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BF446C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0C808B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AF9BAB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4C4EF22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3FBA2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329440F6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951" w:type="dxa"/>
            <w:gridSpan w:val="2"/>
            <w:vMerge w:val="restart"/>
            <w:noWrap w:val="0"/>
            <w:vAlign w:val="center"/>
          </w:tcPr>
          <w:p w14:paraId="34C8BD3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独</w:t>
            </w:r>
          </w:p>
          <w:p w14:paraId="17CC582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立</w:t>
            </w:r>
          </w:p>
          <w:p w14:paraId="0110B83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设</w:t>
            </w:r>
          </w:p>
          <w:p w14:paraId="1CAB22B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置</w:t>
            </w:r>
          </w:p>
          <w:p w14:paraId="12AC9B9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的</w:t>
            </w:r>
          </w:p>
          <w:p w14:paraId="787AAE5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实</w:t>
            </w:r>
          </w:p>
          <w:p w14:paraId="0C48E0F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践</w:t>
            </w:r>
          </w:p>
          <w:p w14:paraId="0F858A7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课</w:t>
            </w:r>
          </w:p>
          <w:p w14:paraId="176DDF3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341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529A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76E0F6D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24163A6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107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9C0E9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0BFD1F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7BFFF9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15ABCF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60F738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52A080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C165AF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28A46C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6EFF0D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666E9C9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5700023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 w14:paraId="1F48E8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1155E17D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45ABA5C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E49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8204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68B55D4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5CC6245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BA8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94951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608FCB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D68333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70AEE9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23BC7C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273AA9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E0041A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537A14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55A864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0DA1C71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6981125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 w14:paraId="25D79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6419D29B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1E7591B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44B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24D8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70EAAF1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7A2FEF0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8B9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1097A3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77ED27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E40561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F59FB9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955477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0A2164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C8E4C7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D69B18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7B6207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5BFC14F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69D9DA4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 w14:paraId="1F197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78A2287D"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4527C6F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71B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81A7D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353B0ED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297EA7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88A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7342DF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4734AC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0BE25C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829B43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8C3E1F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2482D2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563102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C66212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D97F55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79BE87A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6059205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 w14:paraId="5DCA8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1C38A705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7829761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269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A720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CD4CF8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34BCA52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ABA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6F811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50723D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6B68D4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FAB8D4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31148B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5D566B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8CF5A3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C06E83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C1BC25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ECED72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1CB1F4E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4156A1F7">
      <w:pPr>
        <w:widowControl/>
        <w:numPr>
          <w:ilvl w:val="0"/>
          <w:numId w:val="0"/>
        </w:numPr>
        <w:spacing w:line="500" w:lineRule="exact"/>
        <w:jc w:val="left"/>
        <w:rPr>
          <w:rFonts w:hint="default" w:ascii="黑体" w:hAnsi="黑体" w:eastAsia="黑体" w:cs="宋体"/>
          <w:b w:val="0"/>
          <w:bCs/>
          <w:color w:val="000000"/>
          <w:kern w:val="0"/>
          <w:sz w:val="22"/>
          <w:szCs w:val="21"/>
          <w:highlight w:val="none"/>
          <w:lang w:val="en-US" w:eastAsia="zh-CN"/>
        </w:rPr>
        <w:sectPr>
          <w:pgSz w:w="16838" w:h="11906" w:orient="landscape"/>
          <w:pgMar w:top="1474" w:right="1021" w:bottom="1474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D053C51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outlineLvl w:val="2"/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转段升学要求</w:t>
      </w:r>
    </w:p>
    <w:p w14:paraId="2D06C455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outlineLvl w:val="2"/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  <w:t>毕业标准及学位授予要求</w:t>
      </w:r>
    </w:p>
    <w:p w14:paraId="542F9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1.专科阶段毕业标准</w:t>
      </w:r>
    </w:p>
    <w:p w14:paraId="44DD7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2.本科阶段毕业标准</w:t>
      </w:r>
    </w:p>
    <w:p w14:paraId="09D0D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/>
          <w:bCs w:val="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28"/>
          <w:highlight w:val="none"/>
          <w:lang w:val="en-US" w:eastAsia="zh-CN"/>
        </w:rPr>
        <w:t>3.本科阶段学位授予要求</w:t>
      </w:r>
    </w:p>
    <w:p w14:paraId="6D380F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u w:val="none"/>
          <w:lang w:val="en-US" w:eastAsia="zh-CN"/>
        </w:rPr>
      </w:pPr>
    </w:p>
    <w:p w14:paraId="74BD58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u w:val="none"/>
          <w:lang w:val="en-US" w:eastAsia="zh-CN"/>
        </w:rPr>
      </w:pPr>
    </w:p>
    <w:p w14:paraId="2524E9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</w:pPr>
      <w:bookmarkStart w:id="2" w:name="_GoBack"/>
      <w:bookmarkEnd w:id="2"/>
    </w:p>
    <w:p w14:paraId="2034DB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</w:pPr>
    </w:p>
    <w:p w14:paraId="52E90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2"/>
        <w:rPr>
          <w:rFonts w:hint="default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</w:pPr>
    </w:p>
    <w:p w14:paraId="3DC53E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应用技术学院</w:t>
      </w:r>
    </w:p>
    <w:p w14:paraId="0A1C98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2"/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sectPr>
          <w:pgSz w:w="11906" w:h="16838"/>
          <w:pgMar w:top="1021" w:right="1474" w:bottom="102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t>2023年7月17日</w:t>
      </w:r>
    </w:p>
    <w:p w14:paraId="62BE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bookmarkStart w:id="1" w:name="_Toc16113"/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附件1</w:t>
      </w:r>
    </w:p>
    <w:p w14:paraId="7DCFF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4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黑体" w:hAnsi="黑体" w:eastAsia="黑体" w:cs="黑体"/>
          <w:b w:val="0"/>
          <w:bCs w:val="0"/>
          <w:sz w:val="44"/>
          <w:szCs w:val="24"/>
          <w:u w:val="single"/>
          <w:lang w:val="en-US" w:eastAsia="zh-CN"/>
        </w:rPr>
        <w:t>2023版</w:t>
      </w:r>
    </w:p>
    <w:p w14:paraId="4F49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-6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44"/>
          <w:szCs w:val="44"/>
        </w:rPr>
        <w:t>常州大学现代职教体系贯通</w:t>
      </w:r>
      <w:r>
        <w:rPr>
          <w:rFonts w:hint="eastAsia" w:ascii="黑体" w:hAnsi="黑体" w:eastAsia="黑体" w:cs="黑体"/>
          <w:b w:val="0"/>
          <w:bCs w:val="0"/>
          <w:spacing w:val="-6"/>
          <w:sz w:val="44"/>
          <w:szCs w:val="44"/>
          <w:lang w:val="en-US" w:eastAsia="zh-CN"/>
        </w:rPr>
        <w:t>培养</w:t>
      </w:r>
      <w:r>
        <w:rPr>
          <w:rFonts w:hint="eastAsia" w:ascii="黑体" w:hAnsi="黑体" w:eastAsia="黑体" w:cs="黑体"/>
          <w:b w:val="0"/>
          <w:bCs w:val="0"/>
          <w:spacing w:val="-6"/>
          <w:sz w:val="44"/>
          <w:szCs w:val="44"/>
        </w:rPr>
        <w:t>“3+2”项目</w:t>
      </w:r>
    </w:p>
    <w:p w14:paraId="6693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72"/>
          <w:szCs w:val="72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</w:rPr>
        <w:t>人才培养方案</w:t>
      </w:r>
    </w:p>
    <w:p w14:paraId="397463C1">
      <w:pPr>
        <w:spacing w:line="360" w:lineRule="auto"/>
        <w:jc w:val="left"/>
        <w:outlineLvl w:val="0"/>
        <w:rPr>
          <w:rFonts w:hint="eastAsia" w:ascii="黑体" w:hAnsi="黑体" w:eastAsia="黑体" w:cs="黑体"/>
          <w:b/>
          <w:bCs/>
          <w:sz w:val="96"/>
          <w:szCs w:val="44"/>
        </w:rPr>
      </w:pPr>
    </w:p>
    <w:p w14:paraId="43E49853">
      <w:pPr>
        <w:spacing w:line="360" w:lineRule="auto"/>
        <w:jc w:val="left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4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293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高职项目负责人：</w:t>
      </w:r>
    </w:p>
    <w:p w14:paraId="451C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高职专业所在学院负责人：</w:t>
      </w:r>
    </w:p>
    <w:p w14:paraId="74F5B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jc w:val="left"/>
        <w:textAlignment w:val="auto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本科项目负责人：</w:t>
      </w:r>
    </w:p>
    <w:p w14:paraId="5F4D3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本科专业所在学院负责人：</w:t>
      </w:r>
    </w:p>
    <w:p w14:paraId="07FC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40" w:firstLineChars="700"/>
        <w:jc w:val="left"/>
        <w:textAlignment w:val="auto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编制时间：</w:t>
      </w:r>
    </w:p>
    <w:p w14:paraId="542BA864">
      <w:pPr>
        <w:spacing w:line="360" w:lineRule="auto"/>
        <w:jc w:val="left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</w:p>
    <w:p w14:paraId="480172E2">
      <w:pPr>
        <w:spacing w:line="360" w:lineRule="auto"/>
        <w:jc w:val="left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4"/>
        <w:gridCol w:w="2058"/>
      </w:tblGrid>
      <w:tr w14:paraId="042E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64" w:type="dxa"/>
            <w:tcBorders>
              <w:tl2br w:val="nil"/>
              <w:tr2bl w:val="nil"/>
            </w:tcBorders>
            <w:vAlign w:val="top"/>
          </w:tcPr>
          <w:p w14:paraId="4BDE2234">
            <w:pPr>
              <w:spacing w:line="240" w:lineRule="auto"/>
              <w:ind w:firstLine="520" w:firstLineChars="100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  <w:t>常 州 大 学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top"/>
          </w:tcPr>
          <w:p w14:paraId="3FF7D7F6">
            <w:pPr>
              <w:spacing w:line="240" w:lineRule="auto"/>
              <w:jc w:val="left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</w:p>
        </w:tc>
      </w:tr>
      <w:tr w14:paraId="0075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64" w:type="dxa"/>
            <w:tcBorders>
              <w:tl2br w:val="nil"/>
              <w:tr2bl w:val="nil"/>
            </w:tcBorders>
            <w:vAlign w:val="top"/>
          </w:tcPr>
          <w:p w14:paraId="78457D66">
            <w:pPr>
              <w:spacing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top"/>
          </w:tcPr>
          <w:p w14:paraId="1A0591F4">
            <w:pPr>
              <w:spacing w:line="240" w:lineRule="auto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  <w:t>编 制</w:t>
            </w:r>
          </w:p>
        </w:tc>
      </w:tr>
      <w:tr w14:paraId="242C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64" w:type="dxa"/>
            <w:tcBorders>
              <w:tl2br w:val="nil"/>
              <w:tr2bl w:val="nil"/>
            </w:tcBorders>
            <w:vAlign w:val="top"/>
          </w:tcPr>
          <w:p w14:paraId="79E5AA2E">
            <w:pPr>
              <w:spacing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  <w:t>（高职院校校名）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top"/>
          </w:tcPr>
          <w:p w14:paraId="1D7076F4">
            <w:pPr>
              <w:spacing w:line="240" w:lineRule="auto"/>
              <w:jc w:val="left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</w:p>
        </w:tc>
      </w:tr>
    </w:tbl>
    <w:p w14:paraId="09B252C2">
      <w:pPr>
        <w:spacing w:line="360" w:lineRule="auto"/>
        <w:jc w:val="left"/>
        <w:outlineLvl w:val="0"/>
        <w:rPr>
          <w:rFonts w:hint="eastAsia" w:ascii="黑体" w:hAnsi="黑体" w:eastAsia="黑体" w:cs="黑体"/>
          <w:b/>
          <w:bCs/>
          <w:sz w:val="5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A382BD4">
      <w:pPr>
        <w:spacing w:line="360" w:lineRule="auto"/>
        <w:jc w:val="center"/>
        <w:outlineLvl w:val="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常州大学、（高职院校校名）</w:t>
      </w:r>
    </w:p>
    <w:p w14:paraId="09C66C9C">
      <w:pPr>
        <w:spacing w:line="360" w:lineRule="auto"/>
        <w:jc w:val="center"/>
        <w:outlineLvl w:val="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专业（专科）和</w:t>
      </w:r>
      <w:r>
        <w:rPr>
          <w:rFonts w:hint="eastAsia" w:ascii="黑体" w:hAnsi="黑体" w:eastAsia="黑体" w:cs="黑体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专业（本科）</w:t>
      </w:r>
    </w:p>
    <w:p w14:paraId="16D9635E">
      <w:pPr>
        <w:spacing w:line="360" w:lineRule="auto"/>
        <w:jc w:val="center"/>
        <w:outlineLvl w:val="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贯通培养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Cs/>
          <w:sz w:val="30"/>
          <w:szCs w:val="30"/>
        </w:rPr>
        <w:t>3+2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”</w:t>
      </w:r>
      <w:r>
        <w:rPr>
          <w:rFonts w:hint="eastAsia" w:ascii="黑体" w:hAnsi="黑体" w:eastAsia="黑体" w:cs="黑体"/>
          <w:bCs/>
          <w:sz w:val="30"/>
          <w:szCs w:val="30"/>
        </w:rPr>
        <w:t>项目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人才</w:t>
      </w:r>
      <w:r>
        <w:rPr>
          <w:rFonts w:hint="eastAsia" w:ascii="黑体" w:hAnsi="黑体" w:eastAsia="黑体" w:cs="黑体"/>
          <w:bCs/>
          <w:sz w:val="30"/>
          <w:szCs w:val="30"/>
        </w:rPr>
        <w:t>培养方案</w:t>
      </w:r>
      <w:bookmarkEnd w:id="1"/>
    </w:p>
    <w:p w14:paraId="315D6FF1">
      <w:pPr>
        <w:spacing w:line="360" w:lineRule="auto"/>
        <w:jc w:val="center"/>
        <w:outlineLvl w:val="0"/>
        <w:rPr>
          <w:rFonts w:ascii="黑体" w:hAnsi="黑体" w:eastAsia="黑体" w:cs="黑体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Cs/>
          <w:sz w:val="30"/>
          <w:szCs w:val="30"/>
          <w:highlight w:val="none"/>
        </w:rPr>
        <w:t>（黑体 小三 行距1.5倍 一级标题）</w:t>
      </w:r>
    </w:p>
    <w:p w14:paraId="750E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专业介绍</w:t>
      </w:r>
      <w:r>
        <w:rPr>
          <w:rFonts w:hint="eastAsia" w:ascii="黑体" w:hAnsi="黑体" w:eastAsia="黑体" w:cs="黑体"/>
          <w:bCs/>
          <w:sz w:val="24"/>
          <w:szCs w:val="24"/>
        </w:rPr>
        <w:t>（黑体 小四 行距1.5倍 固定23磅）</w:t>
      </w:r>
    </w:p>
    <w:p w14:paraId="76837438">
      <w:pPr>
        <w:pStyle w:val="4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/>
        <w:textAlignment w:val="auto"/>
        <w:rPr>
          <w:bCs/>
        </w:rPr>
      </w:pPr>
      <w:r>
        <w:rPr>
          <w:rFonts w:hint="eastAsia"/>
          <w:b/>
          <w:lang w:val="en-US" w:eastAsia="zh-CN"/>
        </w:rPr>
        <w:t>项目</w:t>
      </w:r>
      <w:r>
        <w:rPr>
          <w:b/>
        </w:rPr>
        <w:t>简介：</w:t>
      </w:r>
      <w:r>
        <w:rPr>
          <w:bCs/>
        </w:rPr>
        <w:t xml:space="preserve"> </w:t>
      </w:r>
      <w:r>
        <w:rPr>
          <w:rFonts w:hint="eastAsia"/>
        </w:rPr>
        <w:t>（汉仪书宋二简 五号 固定23磅）</w:t>
      </w:r>
    </w:p>
    <w:p w14:paraId="14765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专业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信息</w:t>
      </w:r>
    </w:p>
    <w:p w14:paraId="3DF4C094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eastAsia="zh-CN"/>
        </w:rPr>
      </w:pPr>
      <w:r>
        <w:rPr>
          <w:rFonts w:hint="eastAsia" w:eastAsia="汉仪书宋二简"/>
          <w:b/>
          <w:bCs/>
          <w:lang w:eastAsia="zh-CN"/>
        </w:rPr>
        <w:t>（</w:t>
      </w:r>
      <w:r>
        <w:rPr>
          <w:rFonts w:hint="eastAsia" w:eastAsia="汉仪书宋二简"/>
          <w:b/>
          <w:bCs/>
          <w:lang w:val="en-US" w:eastAsia="zh-CN"/>
        </w:rPr>
        <w:t>一</w:t>
      </w:r>
      <w:r>
        <w:rPr>
          <w:rFonts w:hint="eastAsia" w:eastAsia="汉仪书宋二简"/>
          <w:b/>
          <w:bCs/>
          <w:lang w:eastAsia="zh-CN"/>
        </w:rPr>
        <w:t>）对应高等职业院校专业信息</w:t>
      </w:r>
    </w:p>
    <w:p w14:paraId="7A2AC674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1.专业代码：</w:t>
      </w:r>
      <w:r>
        <w:rPr>
          <w:rFonts w:hint="eastAsia"/>
        </w:rPr>
        <w:t>（汉仪书宋二简 五号 固定23磅）</w:t>
      </w:r>
    </w:p>
    <w:p w14:paraId="1063756D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2.专业名称：</w:t>
      </w:r>
    </w:p>
    <w:p w14:paraId="7EF48B1A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3.学制：</w:t>
      </w:r>
    </w:p>
    <w:p w14:paraId="6F169FAB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4.招生对象：</w:t>
      </w:r>
    </w:p>
    <w:p w14:paraId="10F43727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eastAsia="zh-CN"/>
        </w:rPr>
      </w:pPr>
      <w:r>
        <w:rPr>
          <w:rFonts w:hint="eastAsia" w:eastAsia="汉仪书宋二简"/>
          <w:b/>
          <w:bCs/>
          <w:lang w:eastAsia="zh-CN"/>
        </w:rPr>
        <w:t>（</w:t>
      </w:r>
      <w:r>
        <w:rPr>
          <w:rFonts w:hint="eastAsia" w:eastAsia="汉仪书宋二简"/>
          <w:b/>
          <w:bCs/>
          <w:lang w:val="en-US" w:eastAsia="zh-CN"/>
        </w:rPr>
        <w:t>二</w:t>
      </w:r>
      <w:r>
        <w:rPr>
          <w:rFonts w:hint="eastAsia" w:eastAsia="汉仪书宋二简"/>
          <w:b/>
          <w:bCs/>
          <w:lang w:eastAsia="zh-CN"/>
        </w:rPr>
        <w:t>）</w:t>
      </w:r>
      <w:r>
        <w:rPr>
          <w:rFonts w:hint="eastAsia" w:eastAsia="汉仪书宋二简"/>
          <w:b/>
          <w:bCs/>
          <w:lang w:val="en-US" w:eastAsia="zh-CN"/>
        </w:rPr>
        <w:t>本科</w:t>
      </w:r>
      <w:r>
        <w:rPr>
          <w:rFonts w:hint="eastAsia" w:eastAsia="汉仪书宋二简"/>
          <w:b/>
          <w:bCs/>
          <w:lang w:eastAsia="zh-CN"/>
        </w:rPr>
        <w:t>专业信息</w:t>
      </w:r>
    </w:p>
    <w:p w14:paraId="76203D67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1.专业代码：</w:t>
      </w:r>
    </w:p>
    <w:p w14:paraId="452386CB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2.专业名称：</w:t>
      </w:r>
    </w:p>
    <w:p w14:paraId="565B74CA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3.学制：</w:t>
      </w:r>
    </w:p>
    <w:p w14:paraId="3F67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人才培养目标和职业能力</w:t>
      </w:r>
    </w:p>
    <w:p w14:paraId="1420F428">
      <w:pPr>
        <w:spacing w:before="156" w:beforeLines="50" w:after="156" w:afterLines="50"/>
        <w:ind w:left="-210" w:leftChars="-100" w:firstLine="422" w:firstLineChars="200"/>
        <w:rPr>
          <w:rFonts w:hint="eastAsia"/>
        </w:rPr>
      </w:pPr>
      <w:r>
        <w:rPr>
          <w:rFonts w:hint="eastAsia" w:eastAsia="汉仪书宋二简"/>
          <w:b/>
          <w:bCs/>
          <w:lang w:val="en-US" w:eastAsia="zh-CN"/>
        </w:rPr>
        <w:t>（一）人才培养目标：</w:t>
      </w:r>
      <w:r>
        <w:rPr>
          <w:bCs/>
        </w:rPr>
        <w:t xml:space="preserve"> </w:t>
      </w:r>
      <w:r>
        <w:rPr>
          <w:rFonts w:hint="eastAsia"/>
        </w:rPr>
        <w:t>（汉仪书宋二简 五号 固定23磅）</w:t>
      </w:r>
    </w:p>
    <w:p w14:paraId="137CFFE6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目标1：</w:t>
      </w:r>
    </w:p>
    <w:p w14:paraId="0B20F8DF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目标2：</w:t>
      </w:r>
    </w:p>
    <w:p w14:paraId="7D2637FB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目标3：</w:t>
      </w:r>
    </w:p>
    <w:p w14:paraId="43077972">
      <w:pPr>
        <w:spacing w:before="156" w:beforeLines="50" w:after="156" w:afterLines="50"/>
        <w:ind w:left="-210" w:leftChars="-100" w:firstLine="422" w:firstLineChars="200"/>
        <w:rPr>
          <w:rFonts w:hint="eastAsia"/>
        </w:rPr>
      </w:pPr>
      <w:r>
        <w:rPr>
          <w:rFonts w:hint="eastAsia" w:eastAsia="汉仪书宋二简"/>
          <w:b/>
          <w:bCs/>
          <w:lang w:val="en-US" w:eastAsia="zh-CN"/>
        </w:rPr>
        <w:t>（二）典型工作任务与职业能力：</w:t>
      </w:r>
    </w:p>
    <w:p w14:paraId="28FABDD5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典型工作任务与职业能力</w:t>
      </w:r>
    </w:p>
    <w:tbl>
      <w:tblPr>
        <w:tblStyle w:val="17"/>
        <w:tblW w:w="870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060"/>
        <w:gridCol w:w="3780"/>
      </w:tblGrid>
      <w:tr w14:paraId="244D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7" w:type="dxa"/>
            <w:noWrap w:val="0"/>
            <w:vAlign w:val="center"/>
          </w:tcPr>
          <w:p w14:paraId="30F8164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工作领域</w:t>
            </w:r>
          </w:p>
        </w:tc>
        <w:tc>
          <w:tcPr>
            <w:tcW w:w="3060" w:type="dxa"/>
            <w:noWrap w:val="0"/>
            <w:vAlign w:val="center"/>
          </w:tcPr>
          <w:p w14:paraId="60D933FF">
            <w:pPr>
              <w:pStyle w:val="42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工作任务</w:t>
            </w:r>
          </w:p>
        </w:tc>
        <w:tc>
          <w:tcPr>
            <w:tcW w:w="3780" w:type="dxa"/>
            <w:noWrap w:val="0"/>
            <w:vAlign w:val="center"/>
          </w:tcPr>
          <w:p w14:paraId="365A883A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职业能力</w:t>
            </w:r>
          </w:p>
        </w:tc>
      </w:tr>
      <w:tr w14:paraId="3CBC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restart"/>
            <w:noWrap w:val="0"/>
            <w:vAlign w:val="top"/>
          </w:tcPr>
          <w:p w14:paraId="1C4CCFB5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4E60ABC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noWrap w:val="0"/>
            <w:vAlign w:val="top"/>
          </w:tcPr>
          <w:p w14:paraId="1C5B1C4F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7CCD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1853DCE5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3BE0795A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noWrap w:val="0"/>
            <w:vAlign w:val="top"/>
          </w:tcPr>
          <w:p w14:paraId="5B3E60F2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7EA5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57066AA8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AEEB0E9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noWrap w:val="0"/>
            <w:vAlign w:val="top"/>
          </w:tcPr>
          <w:p w14:paraId="07F525BE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 w14:paraId="10DE0FE0">
      <w:pPr>
        <w:spacing w:before="156" w:beforeLines="50" w:after="156" w:afterLines="50"/>
        <w:ind w:left="-210" w:leftChars="-100" w:firstLine="420" w:firstLineChars="200"/>
        <w:rPr>
          <w:rFonts w:hint="default"/>
          <w:lang w:val="en-US" w:eastAsia="zh-CN"/>
        </w:rPr>
      </w:pPr>
    </w:p>
    <w:p w14:paraId="67E7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毕业</w:t>
      </w:r>
      <w:r>
        <w:rPr>
          <w:rFonts w:hint="eastAsia" w:ascii="黑体" w:hAnsi="黑体" w:eastAsia="黑体" w:cs="黑体"/>
          <w:sz w:val="24"/>
          <w:szCs w:val="24"/>
        </w:rPr>
        <w:t>要求</w:t>
      </w:r>
    </w:p>
    <w:p w14:paraId="1CFACB80">
      <w:pPr>
        <w:pStyle w:val="47"/>
        <w:spacing w:line="460" w:lineRule="exact"/>
        <w:ind w:firstLine="422"/>
        <w:rPr>
          <w:rFonts w:hint="eastAsia"/>
        </w:rPr>
      </w:pPr>
      <w:r>
        <w:rPr>
          <w:rFonts w:hint="eastAsia"/>
          <w:b/>
          <w:lang w:val="en-US" w:eastAsia="zh-CN"/>
        </w:rPr>
        <w:t>专科阶段</w:t>
      </w:r>
      <w:r>
        <w:rPr>
          <w:rFonts w:hint="eastAsia"/>
          <w:b/>
        </w:rPr>
        <w:t>毕业要求：</w:t>
      </w:r>
      <w:r>
        <w:rPr>
          <w:rFonts w:hint="eastAsia"/>
        </w:rPr>
        <w:t>（汉仪书宋二简 五号 固定23磅）</w:t>
      </w:r>
    </w:p>
    <w:p w14:paraId="766C8C26">
      <w:pPr>
        <w:pStyle w:val="47"/>
        <w:spacing w:line="460" w:lineRule="exact"/>
        <w:ind w:firstLine="422"/>
        <w:rPr>
          <w:rFonts w:hint="eastAsia"/>
        </w:rPr>
      </w:pPr>
      <w:r>
        <w:rPr>
          <w:rFonts w:hint="eastAsia"/>
          <w:b/>
          <w:lang w:val="en-US" w:eastAsia="zh-CN"/>
        </w:rPr>
        <w:t>本科阶段</w:t>
      </w:r>
      <w:r>
        <w:rPr>
          <w:rFonts w:hint="eastAsia"/>
          <w:b/>
        </w:rPr>
        <w:t>毕业要求：</w:t>
      </w:r>
      <w:r>
        <w:rPr>
          <w:rFonts w:hint="eastAsia"/>
        </w:rPr>
        <w:t>（汉仪书宋二简 五号 固定23磅）</w:t>
      </w:r>
    </w:p>
    <w:p w14:paraId="38A0D67E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要求1：</w:t>
      </w:r>
    </w:p>
    <w:p w14:paraId="3EBA489D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要求2：</w:t>
      </w:r>
    </w:p>
    <w:p w14:paraId="519AC379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要求3：</w:t>
      </w:r>
    </w:p>
    <w:p w14:paraId="71082F86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</w:pPr>
      <w:r>
        <w:rPr>
          <w:rFonts w:hint="eastAsia" w:eastAsia="楷体" w:cs="Times New Roman"/>
          <w:b/>
          <w:sz w:val="24"/>
          <w:szCs w:val="24"/>
          <w:lang w:val="en-US" w:eastAsia="zh-CN"/>
        </w:rPr>
        <w:t>本科阶段</w:t>
      </w: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毕业要求指标点分解与实现矩阵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50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58" w:type="dxa"/>
            <w:noWrap w:val="0"/>
            <w:vAlign w:val="top"/>
          </w:tcPr>
          <w:p w14:paraId="4F21C99F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毕业要求</w:t>
            </w:r>
          </w:p>
        </w:tc>
        <w:tc>
          <w:tcPr>
            <w:tcW w:w="3058" w:type="dxa"/>
            <w:noWrap w:val="0"/>
            <w:vAlign w:val="top"/>
          </w:tcPr>
          <w:p w14:paraId="0A08A6F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指标点</w:t>
            </w:r>
          </w:p>
        </w:tc>
        <w:tc>
          <w:tcPr>
            <w:tcW w:w="3058" w:type="dxa"/>
            <w:noWrap w:val="0"/>
            <w:vAlign w:val="top"/>
          </w:tcPr>
          <w:p w14:paraId="01B0D602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</w:t>
            </w:r>
          </w:p>
        </w:tc>
      </w:tr>
      <w:tr w14:paraId="1410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6F833FEE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6F2184A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61BB4E1C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45A1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5F91126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1965D50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5A24AFCD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4F51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32CB28E8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25504F9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DB90306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7261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6A8451E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1787E29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29EF1AE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3E7E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104D4E5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374A6CC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3EC4FC72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77E6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11917191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A59514C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016E99A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</w:tbl>
    <w:p w14:paraId="29C6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6A94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五、课程体系</w:t>
      </w:r>
    </w:p>
    <w:p w14:paraId="0E2FC1F1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</w:pPr>
      <w:r>
        <w:rPr>
          <w:rFonts w:hint="eastAsia" w:eastAsia="汉仪书宋二简"/>
          <w:b/>
          <w:bCs/>
        </w:rPr>
        <w:t>（一）核心课程及主要实践教学环节</w:t>
      </w:r>
    </w:p>
    <w:p w14:paraId="1147905C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1.核心课程</w:t>
      </w:r>
    </w:p>
    <w:p w14:paraId="6786B262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专科阶段：</w:t>
      </w:r>
    </w:p>
    <w:p w14:paraId="4532F534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本科阶段：</w:t>
      </w:r>
    </w:p>
    <w:p w14:paraId="3776E89A">
      <w:pPr>
        <w:spacing w:before="156" w:beforeLines="50" w:after="156" w:afterLines="50"/>
        <w:ind w:left="-210" w:leftChars="-100" w:firstLine="420" w:firstLineChars="200"/>
        <w:rPr>
          <w:rFonts w:hint="default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2.主要实践教学环节</w:t>
      </w:r>
    </w:p>
    <w:p w14:paraId="37D94A50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专科阶段：</w:t>
      </w:r>
    </w:p>
    <w:p w14:paraId="5A8385AB">
      <w:pPr>
        <w:spacing w:before="156" w:beforeLines="50" w:after="156" w:afterLines="50"/>
        <w:ind w:left="-210" w:leftChars="-100" w:firstLine="420" w:firstLineChars="200"/>
        <w:rPr>
          <w:rFonts w:hint="default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本科阶段：</w:t>
      </w:r>
    </w:p>
    <w:p w14:paraId="19B0F205">
      <w:pPr>
        <w:spacing w:before="156" w:beforeLines="50" w:after="156" w:afterLines="50"/>
        <w:ind w:left="-210" w:leftChars="-100" w:firstLine="422" w:firstLineChars="200"/>
        <w:rPr>
          <w:rFonts w:eastAsia="汉仪书宋二简"/>
          <w:b/>
          <w:bCs/>
        </w:rPr>
      </w:pPr>
      <w:r>
        <w:rPr>
          <w:rFonts w:hint="eastAsia" w:eastAsia="汉仪书宋二简"/>
          <w:b/>
          <w:bCs/>
        </w:rPr>
        <w:t>（二）课程逻辑结构图</w:t>
      </w:r>
    </w:p>
    <w:p w14:paraId="1C79E6DD">
      <w:pPr>
        <w:rPr>
          <w:rFonts w:hint="eastAsia" w:eastAsia="汉仪书宋二简"/>
          <w:b/>
          <w:bCs/>
        </w:rPr>
      </w:pPr>
      <w:r>
        <w:rPr>
          <w:rFonts w:hint="eastAsia" w:eastAsia="汉仪书宋二简"/>
          <w:b/>
          <w:bCs/>
        </w:rPr>
        <w:br w:type="page"/>
      </w:r>
    </w:p>
    <w:p w14:paraId="1A30C121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</w:pPr>
      <w:r>
        <w:rPr>
          <w:rFonts w:hint="eastAsia" w:eastAsia="汉仪书宋二简"/>
          <w:b/>
          <w:bCs/>
        </w:rPr>
        <w:t>（三）课程类别与学分结构总表</w:t>
      </w:r>
    </w:p>
    <w:p w14:paraId="12002061">
      <w:pPr>
        <w:spacing w:line="360" w:lineRule="auto"/>
        <w:jc w:val="center"/>
        <w:rPr>
          <w:rFonts w:hint="default" w:eastAsia="楷体"/>
          <w:b/>
          <w:sz w:val="24"/>
          <w:szCs w:val="24"/>
          <w:lang w:val="en-US" w:eastAsia="zh-CN"/>
        </w:rPr>
      </w:pPr>
      <w:r>
        <w:rPr>
          <w:rFonts w:hint="eastAsia" w:eastAsia="楷体"/>
          <w:b/>
          <w:sz w:val="24"/>
          <w:szCs w:val="24"/>
          <w:lang w:val="en-US" w:eastAsia="zh-CN"/>
        </w:rPr>
        <w:t>课程类别与学分结构总表</w:t>
      </w:r>
    </w:p>
    <w:tbl>
      <w:tblPr>
        <w:tblStyle w:val="18"/>
        <w:tblW w:w="0" w:type="auto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62"/>
        <w:gridCol w:w="1632"/>
        <w:gridCol w:w="1062"/>
        <w:gridCol w:w="1063"/>
        <w:gridCol w:w="1062"/>
        <w:gridCol w:w="1065"/>
        <w:gridCol w:w="1029"/>
      </w:tblGrid>
      <w:tr w14:paraId="4C3F9E0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BEAB9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培养</w:t>
            </w:r>
          </w:p>
          <w:p w14:paraId="38509412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阶段</w:t>
            </w:r>
          </w:p>
        </w:tc>
        <w:tc>
          <w:tcPr>
            <w:tcW w:w="25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A7FAA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2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3E819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课程学分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D17A9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课程学时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0D81E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实训课程</w:t>
            </w:r>
          </w:p>
          <w:p w14:paraId="18053DB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(整周)</w:t>
            </w:r>
          </w:p>
        </w:tc>
      </w:tr>
      <w:tr w14:paraId="5B74F51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27D7A03E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066A5EF2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bottom w:val="double" w:color="auto" w:sz="4" w:space="0"/>
            </w:tcBorders>
            <w:noWrap w:val="0"/>
            <w:vAlign w:val="center"/>
          </w:tcPr>
          <w:p w14:paraId="4F25A69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必修</w:t>
            </w:r>
          </w:p>
        </w:tc>
        <w:tc>
          <w:tcPr>
            <w:tcW w:w="1142" w:type="dxa"/>
            <w:tcBorders>
              <w:bottom w:val="double" w:color="auto" w:sz="4" w:space="0"/>
            </w:tcBorders>
            <w:noWrap w:val="0"/>
            <w:vAlign w:val="center"/>
          </w:tcPr>
          <w:p w14:paraId="62EEA85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选修</w:t>
            </w:r>
          </w:p>
        </w:tc>
        <w:tc>
          <w:tcPr>
            <w:tcW w:w="1141" w:type="dxa"/>
            <w:tcBorders>
              <w:bottom w:val="double" w:color="auto" w:sz="4" w:space="0"/>
            </w:tcBorders>
            <w:noWrap w:val="0"/>
            <w:vAlign w:val="center"/>
          </w:tcPr>
          <w:p w14:paraId="3E40747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总学时</w:t>
            </w:r>
          </w:p>
        </w:tc>
        <w:tc>
          <w:tcPr>
            <w:tcW w:w="1144" w:type="dxa"/>
            <w:tcBorders>
              <w:bottom w:val="double" w:color="auto" w:sz="4" w:space="0"/>
            </w:tcBorders>
            <w:noWrap w:val="0"/>
            <w:vAlign w:val="center"/>
          </w:tcPr>
          <w:p w14:paraId="447A2AFE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其中实践</w:t>
            </w:r>
          </w:p>
          <w:p w14:paraId="5E3F5C61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109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0BAAD73C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7B7DA48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restart"/>
            <w:tcBorders>
              <w:top w:val="double" w:color="auto" w:sz="4" w:space="0"/>
              <w:tl2br w:val="nil"/>
              <w:tr2bl w:val="nil"/>
            </w:tcBorders>
            <w:noWrap w:val="0"/>
            <w:vAlign w:val="center"/>
          </w:tcPr>
          <w:p w14:paraId="30A14EF2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</w:t>
            </w:r>
          </w:p>
          <w:p w14:paraId="48BA2C06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科</w:t>
            </w:r>
          </w:p>
          <w:p w14:paraId="0CF41AFD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阶</w:t>
            </w:r>
          </w:p>
          <w:p w14:paraId="72C7965B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default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段</w:t>
            </w:r>
          </w:p>
        </w:tc>
        <w:tc>
          <w:tcPr>
            <w:tcW w:w="2500" w:type="dxa"/>
            <w:gridSpan w:val="2"/>
            <w:tcBorders>
              <w:top w:val="double" w:color="auto" w:sz="4" w:space="0"/>
              <w:tl2br w:val="nil"/>
              <w:tr2bl w:val="nil"/>
            </w:tcBorders>
            <w:noWrap w:val="0"/>
            <w:vAlign w:val="center"/>
          </w:tcPr>
          <w:p w14:paraId="33FEC28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通识教育课程</w:t>
            </w:r>
          </w:p>
        </w:tc>
        <w:tc>
          <w:tcPr>
            <w:tcW w:w="114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4B2B2D0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3AE8CA34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52AC4B5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6C932E9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2CA49385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556782B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4EDBEB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7D48B5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专业基础课程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14BC8D9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17366D8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1B7684D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4BDAB4C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43379EC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6D7628A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DBCCE7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04D5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29BD885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3FC9A7C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3F82A8B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6D28931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455DB61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52B4D33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024618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本</w:t>
            </w:r>
          </w:p>
          <w:p w14:paraId="7ED26598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科</w:t>
            </w:r>
          </w:p>
          <w:p w14:paraId="1C43F050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阶</w:t>
            </w:r>
          </w:p>
          <w:p w14:paraId="43F9E141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段</w:t>
            </w: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72496F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通识教育课程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0F0B4D19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295AB72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4ABEAC7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4D2BC99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5E859462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4E8CE91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029D33C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8BA320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专业基础课程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7BF2FE0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1CD40CD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45EC31C5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4F4B2D15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67B5E8F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0905F42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0921C8F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bottom w:val="double" w:color="auto" w:sz="4" w:space="0"/>
              <w:tl2br w:val="nil"/>
              <w:tr2bl w:val="nil"/>
            </w:tcBorders>
            <w:noWrap w:val="0"/>
            <w:vAlign w:val="center"/>
          </w:tcPr>
          <w:p w14:paraId="68BC1CB1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专业课程</w:t>
            </w:r>
          </w:p>
        </w:tc>
        <w:tc>
          <w:tcPr>
            <w:tcW w:w="114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0E372D72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5100B0C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251157C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05E5A0C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3F78009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2B51D5F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1A5951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统计</w:t>
            </w:r>
          </w:p>
        </w:tc>
        <w:tc>
          <w:tcPr>
            <w:tcW w:w="1756" w:type="dxa"/>
            <w:tcBorders>
              <w:top w:val="double" w:color="auto" w:sz="4" w:space="0"/>
            </w:tcBorders>
            <w:noWrap w:val="0"/>
            <w:vAlign w:val="top"/>
          </w:tcPr>
          <w:p w14:paraId="03FD8FE0">
            <w:pPr>
              <w:jc w:val="both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总学分、学时、实训周数</w:t>
            </w: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top"/>
          </w:tcPr>
          <w:p w14:paraId="00D42AD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op w:val="double" w:color="auto" w:sz="4" w:space="0"/>
            </w:tcBorders>
            <w:noWrap w:val="0"/>
            <w:vAlign w:val="top"/>
          </w:tcPr>
          <w:p w14:paraId="64891CE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top"/>
          </w:tcPr>
          <w:p w14:paraId="414D740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auto" w:sz="4" w:space="0"/>
            </w:tcBorders>
            <w:noWrap w:val="0"/>
            <w:vAlign w:val="top"/>
          </w:tcPr>
          <w:p w14:paraId="765E86F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double" w:color="auto" w:sz="4" w:space="0"/>
            </w:tcBorders>
            <w:noWrap w:val="0"/>
            <w:vAlign w:val="top"/>
          </w:tcPr>
          <w:p w14:paraId="3733133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1494538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C1BC3A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default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毕业总学分要求</w:t>
            </w:r>
          </w:p>
        </w:tc>
        <w:tc>
          <w:tcPr>
            <w:tcW w:w="56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F5E0F2C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专科段≧XX学分</w:t>
            </w:r>
          </w:p>
          <w:p w14:paraId="3B11B3FE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本科段≧XX学分</w:t>
            </w:r>
          </w:p>
        </w:tc>
      </w:tr>
    </w:tbl>
    <w:p w14:paraId="4962A8C0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</w:pPr>
    </w:p>
    <w:p w14:paraId="5C43A44C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FD69E9D">
      <w:pPr>
        <w:spacing w:before="156" w:beforeLines="50" w:after="156" w:afterLines="50"/>
        <w:ind w:left="-210" w:leftChars="-100" w:firstLine="422" w:firstLineChars="200"/>
        <w:rPr>
          <w:rFonts w:hint="default" w:eastAsia="汉仪书宋二简"/>
          <w:b/>
          <w:bCs/>
          <w:lang w:val="en-US"/>
        </w:rPr>
      </w:pPr>
      <w:r>
        <w:rPr>
          <w:rFonts w:hint="eastAsia" w:eastAsia="汉仪书宋二简"/>
          <w:b/>
          <w:bCs/>
        </w:rPr>
        <w:t>（四）</w:t>
      </w:r>
      <w:r>
        <w:rPr>
          <w:rFonts w:hint="eastAsia" w:eastAsia="汉仪书宋二简"/>
          <w:b/>
          <w:bCs/>
          <w:lang w:val="en-US" w:eastAsia="zh-CN"/>
        </w:rPr>
        <w:t>课程计划表</w:t>
      </w:r>
    </w:p>
    <w:tbl>
      <w:tblPr>
        <w:tblStyle w:val="17"/>
        <w:tblW w:w="0" w:type="auto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4"/>
        <w:gridCol w:w="567"/>
        <w:gridCol w:w="2752"/>
        <w:gridCol w:w="613"/>
        <w:gridCol w:w="661"/>
        <w:gridCol w:w="661"/>
        <w:gridCol w:w="647"/>
        <w:gridCol w:w="7"/>
        <w:gridCol w:w="757"/>
        <w:gridCol w:w="618"/>
        <w:gridCol w:w="618"/>
        <w:gridCol w:w="618"/>
        <w:gridCol w:w="618"/>
        <w:gridCol w:w="618"/>
        <w:gridCol w:w="618"/>
        <w:gridCol w:w="618"/>
        <w:gridCol w:w="618"/>
        <w:gridCol w:w="625"/>
        <w:gridCol w:w="611"/>
      </w:tblGrid>
      <w:tr w14:paraId="25755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4" w:type="dxa"/>
            <w:vMerge w:val="restart"/>
            <w:noWrap w:val="0"/>
            <w:vAlign w:val="center"/>
          </w:tcPr>
          <w:p w14:paraId="4E61FB4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84" w:type="dxa"/>
            <w:vMerge w:val="restart"/>
            <w:noWrap w:val="0"/>
            <w:vAlign w:val="top"/>
          </w:tcPr>
          <w:p w14:paraId="11434E8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3319" w:type="dxa"/>
            <w:gridSpan w:val="2"/>
            <w:vMerge w:val="restart"/>
            <w:noWrap w:val="0"/>
            <w:vAlign w:val="center"/>
          </w:tcPr>
          <w:p w14:paraId="715082C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 w14:paraId="152CB9B3">
            <w:pPr>
              <w:widowControl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6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BFECFB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6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9FB9E1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64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5FAD55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7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4A17DA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考核</w:t>
            </w:r>
          </w:p>
          <w:p w14:paraId="013BA1D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6180" w:type="dxa"/>
            <w:gridSpan w:val="10"/>
            <w:noWrap w:val="0"/>
            <w:vAlign w:val="center"/>
          </w:tcPr>
          <w:p w14:paraId="7EDF5FC8">
            <w:pPr>
              <w:widowControl/>
              <w:ind w:right="1042" w:rightChars="496" w:firstLine="2201" w:firstLineChars="1218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学期周数与周学时</w:t>
            </w:r>
          </w:p>
        </w:tc>
      </w:tr>
      <w:tr w14:paraId="16E82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24" w:type="dxa"/>
            <w:vMerge w:val="continue"/>
            <w:noWrap w:val="0"/>
            <w:vAlign w:val="center"/>
          </w:tcPr>
          <w:p w14:paraId="0C564F3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 w14:paraId="0652EF0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vMerge w:val="continue"/>
            <w:noWrap w:val="0"/>
            <w:vAlign w:val="center"/>
          </w:tcPr>
          <w:p w14:paraId="78BB7F3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5914919E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AE1D2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9B8B6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5A804E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3D11E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A5E82E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noWrap w:val="0"/>
            <w:vAlign w:val="center"/>
          </w:tcPr>
          <w:p w14:paraId="346B5C9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5A2E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45C714C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618" w:type="dxa"/>
            <w:noWrap w:val="0"/>
            <w:vAlign w:val="center"/>
          </w:tcPr>
          <w:p w14:paraId="5CF240F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noWrap w:val="0"/>
            <w:vAlign w:val="center"/>
          </w:tcPr>
          <w:p w14:paraId="31CFFDD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618" w:type="dxa"/>
            <w:noWrap w:val="0"/>
            <w:vAlign w:val="center"/>
          </w:tcPr>
          <w:p w14:paraId="56E53B1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618" w:type="dxa"/>
            <w:noWrap w:val="0"/>
            <w:vAlign w:val="center"/>
          </w:tcPr>
          <w:p w14:paraId="43949E6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625" w:type="dxa"/>
            <w:noWrap w:val="0"/>
            <w:vAlign w:val="center"/>
          </w:tcPr>
          <w:p w14:paraId="31FB07E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611" w:type="dxa"/>
            <w:noWrap w:val="0"/>
            <w:vAlign w:val="center"/>
          </w:tcPr>
          <w:p w14:paraId="3EA7695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</w:tr>
      <w:tr w14:paraId="5545F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4" w:type="dxa"/>
            <w:vMerge w:val="continue"/>
            <w:noWrap w:val="0"/>
            <w:vAlign w:val="center"/>
          </w:tcPr>
          <w:p w14:paraId="5A20897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 w14:paraId="6D2B3B99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vMerge w:val="continue"/>
            <w:noWrap w:val="0"/>
            <w:vAlign w:val="center"/>
          </w:tcPr>
          <w:p w14:paraId="5E17CE7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09F3A4A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B3E09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13BE7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FE1F0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DD761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6FB501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31FDC7B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4757241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1902685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20DE34E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014ACDE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25358B5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29AD8E6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25" w:type="dxa"/>
            <w:noWrap w:val="0"/>
            <w:vAlign w:val="center"/>
          </w:tcPr>
          <w:p w14:paraId="493A758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1" w:type="dxa"/>
            <w:noWrap w:val="0"/>
            <w:vAlign w:val="center"/>
          </w:tcPr>
          <w:p w14:paraId="3C0C3E7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</w:tr>
      <w:tr w14:paraId="14F24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4174C62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384" w:type="dxa"/>
            <w:vMerge w:val="restart"/>
            <w:noWrap w:val="0"/>
            <w:vAlign w:val="center"/>
          </w:tcPr>
          <w:p w14:paraId="0A4F0D48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通识教育课程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CBA40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752" w:type="dxa"/>
            <w:noWrap w:val="0"/>
            <w:vAlign w:val="center"/>
          </w:tcPr>
          <w:p w14:paraId="247B9C7B">
            <w:pPr>
              <w:rPr>
                <w:rFonts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AAA31EC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F61A320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8F72A8C">
            <w:pPr>
              <w:ind w:firstLine="180" w:firstLineChars="100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2C2C8F8E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CD0B90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76F77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D8170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DB857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38817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9F455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D258F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49AB9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CEB21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A70806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08A15B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735E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E24763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C7B221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51167E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79147505">
            <w:pPr>
              <w:rPr>
                <w:rFonts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16903F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6F9C9FAD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8868F2C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00D1B396">
            <w:pPr>
              <w:ind w:left="-57"/>
              <w:jc w:val="center"/>
              <w:rPr>
                <w:spacing w:val="-20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7211E4">
            <w:pPr>
              <w:jc w:val="center"/>
              <w:rPr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B1DBD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7E1AF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FCCA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9AF25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D0AEB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DC561F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A97AA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56414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5460A2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8A82BD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604C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8264BB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2493B5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21F9E41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54E0120A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008A0610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21E0047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BA39376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541013E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68606E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943B1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F71C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D08D2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FD184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1DCF1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4EC131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F7733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1750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4634F2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4CA5B1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E7D8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639889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3D2B32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C4357F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24C9A95E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2146043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5C8920B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B7F4329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0710C67D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B6B194C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BFE82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48F33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3217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ABCD6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707B2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530789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55D9A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D32F9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218BD2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5DF28E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F197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AC6C67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9FFD0E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E66FDA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4E0721DA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4D314D2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58191C7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17FD550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061ADFF8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8C70DB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33CCB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DDE0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3F626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EE8DC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A71B5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F7A55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2FC63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2DA21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354E26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D8006F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6075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C97F2F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DEB701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4833CC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选修</w:t>
            </w: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bottom"/>
          </w:tcPr>
          <w:p w14:paraId="72839BF3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229A2E4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59B6246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BCF7CA5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7FB8F5AB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29490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4B51D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77C47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C279A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754F5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FFDCF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C99DF49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9D9F4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7EB48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179941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94F020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4DCB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19C5A2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937698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F71787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bottom"/>
          </w:tcPr>
          <w:p w14:paraId="7E9FB992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6752961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2E50194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F69263C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1511B05A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0C5C8E">
            <w:pPr>
              <w:jc w:val="center"/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73E19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BB32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5A896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8F207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2F7FF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1DA40C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4B01D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11C72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C5C748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D46395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5466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787A27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50F03C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AE8A59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bottom"/>
          </w:tcPr>
          <w:p w14:paraId="505519A1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AB4FEAA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1A61E5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8DFF7D4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2DF0AE13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7844A5">
            <w:pPr>
              <w:jc w:val="center"/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8B269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21708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F3FD0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33B6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D1A98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D725C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C3AC1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AB0FF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600E800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677B327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6AE0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A2C7AB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378C53E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C171B7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45F303BB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807640B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089BC75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E2E5868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59C20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B0AB4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719B1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31D3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3D3FB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AD48E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D727B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A98292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4F6F7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CDF1D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4DAAA8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692F33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381A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54F1FB5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7FD497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6746FE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0902A4B8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125D436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42E8A15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698398E8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78A35D32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E0CD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BE59F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E5D9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7BA8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3FBB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3C8A5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D4BB27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ED208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30328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38D24F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CA9328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782CD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0BF3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6B4F36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</w:t>
            </w:r>
          </w:p>
          <w:p w14:paraId="347AE83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业</w:t>
            </w:r>
          </w:p>
          <w:p w14:paraId="457DB9F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基</w:t>
            </w:r>
          </w:p>
          <w:p w14:paraId="5B1F583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础</w:t>
            </w:r>
          </w:p>
          <w:p w14:paraId="766E5E5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</w:t>
            </w:r>
          </w:p>
          <w:p w14:paraId="0F4A101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DDAE7B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21E4142">
            <w:pPr>
              <w:jc w:val="left"/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C71C82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EAB80A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A09B0E">
            <w:pPr>
              <w:widowControl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7632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2261C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FF6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1D5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9194B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852C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CF1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C1374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93593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B803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1535C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63F2B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F78B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2580FA3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8CC9E2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45B973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top"/>
          </w:tcPr>
          <w:p w14:paraId="4C36FEEB"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1DDA577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61132B2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4D8FE9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4DA9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FF9BC6D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C90A0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0B6D4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8513819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1ADA4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81FC2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EFCE56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37A19E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C87879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C7F817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7CCCBD9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E61A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0006D1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6F38AC9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3EAE0E0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4BA3648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FC555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B85E3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66CB5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73CA2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195EC7E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C6CC4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BB6A1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E6750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DE9F4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4821B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582354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1E5451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BFD960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1F5E94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1D5C31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F31F8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5654BC9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2F896D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5B36B65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625DDD0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021CD3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66533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E375D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A622A8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F8DA13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1A3AC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D9E44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58F98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2E742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11710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BDFEC2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99CA32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1C858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0D9ECC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25D8DF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75D1B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555BC7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3598016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58E5B3F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58A051A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27C9F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66438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F15C7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45FF7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C1F19E3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DC784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95FF3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05D07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55900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293BD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99F5F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E6545F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3DA2CE9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8D5042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C9FD80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D296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5DEFF6D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8FE413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 w14:paraId="3FE3FE6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选修</w:t>
            </w:r>
          </w:p>
        </w:tc>
        <w:tc>
          <w:tcPr>
            <w:tcW w:w="2752" w:type="dxa"/>
            <w:noWrap w:val="0"/>
            <w:vAlign w:val="top"/>
          </w:tcPr>
          <w:p w14:paraId="69B0D46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A1D66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66FCE5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AC1C5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BB2F3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0CD8FD71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798AF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3C43C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675EA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15E39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C3F0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EDBF01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A152B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D9162E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87B4FE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AEC6C3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2AF9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1267F3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A98673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033A03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noWrap w:val="0"/>
            <w:vAlign w:val="top"/>
          </w:tcPr>
          <w:p w14:paraId="4389EF3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A2016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474D2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15FFC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0FB85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2ADF56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9B09E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91B2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FA06F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6710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28710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2F5D17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E20128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EDCA77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FB85A4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7D21CF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2DA5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99AA242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D33158D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05D7399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376D91F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7D124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91F6C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72361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38544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7351F92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4BF77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6DD2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4BC92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049D8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3EA6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40D62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0B276E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82C413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C62642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2203224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A22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7F25F15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27C229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2DAE811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072ED26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5A0AF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34AFB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DB54D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BF836C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31956262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9930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ECBD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9A5D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3251C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0308B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9A0E5C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15966F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99B0FC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944B63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C87EBE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1840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AD252C8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49AF223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3A5ACE3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678E054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84F4C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3B8B7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D8055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26633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25D4609C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36D0B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BACC3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F55C7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04F1A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BA4EB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57F227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8C9BBE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984016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C792E0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2653152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E683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F60F33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02ECBB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</w:t>
            </w:r>
          </w:p>
          <w:p w14:paraId="3A17A39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业</w:t>
            </w:r>
          </w:p>
          <w:p w14:paraId="769538A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</w:t>
            </w:r>
          </w:p>
          <w:p w14:paraId="328C7E4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876ABB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FA8CD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1C02A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B400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93C3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541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2B0BB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148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B92B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333C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98D0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5EF6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B7823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FA2E7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54233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3E6F1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52A74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0B82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67B1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84" w:type="dxa"/>
            <w:vMerge w:val="continue"/>
            <w:noWrap w:val="0"/>
            <w:vAlign w:val="center"/>
          </w:tcPr>
          <w:p w14:paraId="03226D1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21F62F7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BA0BE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8B824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BB986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843B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8BF4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203632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E21F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87DB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3BD3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D923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E6E7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67189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369EB7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E7BB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C19AB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157A4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F03D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8B69D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84" w:type="dxa"/>
            <w:vMerge w:val="continue"/>
            <w:noWrap w:val="0"/>
            <w:vAlign w:val="center"/>
          </w:tcPr>
          <w:p w14:paraId="081787F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6ACA2E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0DA716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F733D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985A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1A93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1316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58D2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328F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E694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B27F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CA3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4ED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0C418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294E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2CFC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5BC03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4CE56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D19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 w14:paraId="7D9B9D08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86C637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06F3F36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3C956AF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7030EE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79A0D2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60D25E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C51A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5FFECC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7AD88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2D6CCB8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183104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8BAA2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FB022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10F68F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1E44007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E3BC83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2F05173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443FEF1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94B0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 w14:paraId="5D27B86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E37A91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069F51E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7253D95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4C1646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5A84B1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15673F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D4F8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0B0CDA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524DB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64346ED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62F402B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260FE4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23BBB5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198033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8AFBAA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504C9B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4137FFA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4A1FDB2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68B7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24821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25A1279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 w14:paraId="19F7336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选修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64887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C70F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AC9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67C4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AFB1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B86405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6EE3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96F0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0EC19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2C41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361E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9A6A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C4903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8AA3A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A27B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1A882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D849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DB72DB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B89192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64D9B57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DB09D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EBBE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5AF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9274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E41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6AB825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173D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B5B37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B0513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E476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FE2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A1B3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A7B0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30F92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85D21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02D1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BD7A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EE173D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4F00BB7D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64BA12E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E7C0B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5D8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1BAE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0DF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82B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70261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B51C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AB0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0D85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BB5B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E9AC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0C78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B1AB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8787C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B29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7D54E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54C4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0E40EB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416F9CF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3DDF6FF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A49E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797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67DC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1519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CAA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0072C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A6B4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4CC03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D5178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E13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FEAE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152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2A7BE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0429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3DFA7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12DDD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A92D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25F24AF6"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8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D9BCF9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3C5BEA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center"/>
          </w:tcPr>
          <w:p w14:paraId="752BA2F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4FDA49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441F9B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3B8D7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79E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10957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E21C5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101793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340F75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9B4D3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BC6EC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78793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936315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D0889E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0AEC401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2F5A748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33C3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129EF3F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51" w:type="dxa"/>
            <w:gridSpan w:val="2"/>
            <w:vMerge w:val="restart"/>
            <w:noWrap w:val="0"/>
            <w:vAlign w:val="center"/>
          </w:tcPr>
          <w:p w14:paraId="75CB4D6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独</w:t>
            </w:r>
          </w:p>
          <w:p w14:paraId="55AD511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立</w:t>
            </w:r>
          </w:p>
          <w:p w14:paraId="4430F2E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设</w:t>
            </w:r>
          </w:p>
          <w:p w14:paraId="029B7C5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置</w:t>
            </w:r>
          </w:p>
          <w:p w14:paraId="2200F1A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的</w:t>
            </w:r>
          </w:p>
          <w:p w14:paraId="6FAEFB8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实</w:t>
            </w:r>
          </w:p>
          <w:p w14:paraId="24C8D29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践</w:t>
            </w:r>
          </w:p>
          <w:p w14:paraId="2EC3986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</w:t>
            </w:r>
          </w:p>
          <w:p w14:paraId="54671C8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F99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B564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6A09A27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A64F50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49B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1F307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EBAE44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15EC67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7C93B0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0425A7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8C8C85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50B6C8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A0182B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365DF7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D154E0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0FAE264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EB46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30F0099B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524F47E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964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62715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738B092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E4C87B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247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65D43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BCD324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DCD715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50213F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F459E8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24406C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EB3253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DAB45D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EA720E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1465B6F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2C0EFFB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3139E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18F7ACDA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46E969A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38E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EBB4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46B2678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6983B82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B49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EC0A1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9A314A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9BD1C4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284C77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A72D79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728CB4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2A3369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53011A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3EC859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04E71CF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63CD113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74A7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6D394CF4"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1CC45DB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D5E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E9DA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266332C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1E8691A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18B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0DAE5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13B3A4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3FD829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B08780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B178F1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23205D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806869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1F4555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2BA709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0BC6892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2D394CA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 w14:paraId="6B76430D">
      <w:pPr>
        <w:spacing w:before="156" w:beforeLines="50" w:after="156" w:afterLines="50"/>
        <w:ind w:left="-210" w:leftChars="-100"/>
        <w:rPr>
          <w:rFonts w:hint="default" w:eastAsia="汉仪书宋二简"/>
          <w:b w:val="0"/>
          <w:bCs w:val="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汉仪书宋二简"/>
          <w:b w:val="0"/>
          <w:bCs w:val="0"/>
          <w:lang w:val="en-US" w:eastAsia="zh-CN"/>
        </w:rPr>
        <w:t xml:space="preserve"> </w:t>
      </w:r>
    </w:p>
    <w:p w14:paraId="6F4BA8C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转段升学要求</w:t>
      </w:r>
    </w:p>
    <w:p w14:paraId="57D1B70E">
      <w:pPr>
        <w:numPr>
          <w:ilvl w:val="0"/>
          <w:numId w:val="7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课程考核要求</w:t>
      </w:r>
    </w:p>
    <w:p w14:paraId="79FA4025">
      <w:pPr>
        <w:numPr>
          <w:ilvl w:val="0"/>
          <w:numId w:val="7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外语水平要求</w:t>
      </w:r>
    </w:p>
    <w:p w14:paraId="0E078A46">
      <w:pPr>
        <w:numPr>
          <w:ilvl w:val="0"/>
          <w:numId w:val="7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计算机等级要求</w:t>
      </w:r>
    </w:p>
    <w:p w14:paraId="298CA4A0">
      <w:pPr>
        <w:numPr>
          <w:ilvl w:val="0"/>
          <w:numId w:val="7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技能证书要求</w:t>
      </w:r>
    </w:p>
    <w:p w14:paraId="75C0D195">
      <w:pPr>
        <w:numPr>
          <w:ilvl w:val="0"/>
          <w:numId w:val="7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综合测试成绩要求</w:t>
      </w:r>
    </w:p>
    <w:p w14:paraId="7E3C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default" w:eastAsia="汉仪书宋二简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七、毕业标准及学位授予要求</w:t>
      </w:r>
    </w:p>
    <w:p w14:paraId="3B35AFC7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（一）专科阶段毕业标准</w:t>
      </w:r>
    </w:p>
    <w:p w14:paraId="676A9EC3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（二）本科阶段毕业标准</w:t>
      </w:r>
    </w:p>
    <w:p w14:paraId="0A157AB0">
      <w:pPr>
        <w:spacing w:before="156" w:beforeLines="50" w:after="156" w:afterLines="50"/>
        <w:ind w:left="-210" w:leftChars="-100" w:firstLine="422" w:firstLineChars="200"/>
        <w:rPr>
          <w:rFonts w:eastAsia="汉仪书宋二简"/>
        </w:rPr>
      </w:pPr>
      <w:r>
        <w:rPr>
          <w:rFonts w:hint="eastAsia" w:eastAsia="汉仪书宋二简"/>
          <w:b/>
          <w:bCs/>
          <w:lang w:val="en-US" w:eastAsia="zh-CN"/>
        </w:rPr>
        <w:t>（三）本科阶段学位授予要求</w:t>
      </w:r>
    </w:p>
    <w:p w14:paraId="09E198E6">
      <w:pPr>
        <w:widowControl/>
        <w:numPr>
          <w:ilvl w:val="0"/>
          <w:numId w:val="0"/>
        </w:numPr>
        <w:spacing w:line="500" w:lineRule="exact"/>
        <w:ind w:firstLine="640" w:firstLineChars="200"/>
        <w:jc w:val="right"/>
        <w:outlineLvl w:val="2"/>
        <w:rPr>
          <w:rFonts w:hint="default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0A4FF28">
      <w:pPr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附件2</w:t>
      </w:r>
    </w:p>
    <w:p w14:paraId="4C698798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常州大学2023版现代职教体系贯通培养</w:t>
      </w:r>
    </w:p>
    <w:p w14:paraId="693CB0F1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“3+2”项目人才培养方案审议表</w:t>
      </w:r>
    </w:p>
    <w:tbl>
      <w:tblPr>
        <w:tblStyle w:val="18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237"/>
      </w:tblGrid>
      <w:tr w14:paraId="06E4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38" w:type="dxa"/>
            <w:vAlign w:val="center"/>
          </w:tcPr>
          <w:p w14:paraId="7E542A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合作高职校</w:t>
            </w:r>
          </w:p>
        </w:tc>
        <w:tc>
          <w:tcPr>
            <w:tcW w:w="6237" w:type="dxa"/>
          </w:tcPr>
          <w:p w14:paraId="24DF50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83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38" w:type="dxa"/>
            <w:vAlign w:val="center"/>
          </w:tcPr>
          <w:p w14:paraId="49FA41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14:paraId="27DCBC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F3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38" w:type="dxa"/>
            <w:vAlign w:val="center"/>
          </w:tcPr>
          <w:p w14:paraId="294498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6237" w:type="dxa"/>
          </w:tcPr>
          <w:p w14:paraId="5B9602F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本科：</w:t>
            </w:r>
          </w:p>
          <w:p w14:paraId="5B0897A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高职：</w:t>
            </w:r>
          </w:p>
        </w:tc>
      </w:tr>
      <w:tr w14:paraId="180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8" w:type="dxa"/>
            <w:vAlign w:val="center"/>
          </w:tcPr>
          <w:p w14:paraId="465623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审议时间</w:t>
            </w:r>
          </w:p>
        </w:tc>
        <w:tc>
          <w:tcPr>
            <w:tcW w:w="6237" w:type="dxa"/>
          </w:tcPr>
          <w:p w14:paraId="076C93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82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38" w:type="dxa"/>
            <w:vAlign w:val="center"/>
          </w:tcPr>
          <w:p w14:paraId="58486E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审议地点</w:t>
            </w:r>
          </w:p>
        </w:tc>
        <w:tc>
          <w:tcPr>
            <w:tcW w:w="6237" w:type="dxa"/>
          </w:tcPr>
          <w:p w14:paraId="3B11B3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7F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8" w:type="dxa"/>
            <w:vAlign w:val="center"/>
          </w:tcPr>
          <w:p w14:paraId="223893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6237" w:type="dxa"/>
          </w:tcPr>
          <w:p w14:paraId="0921B6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6A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838" w:type="dxa"/>
            <w:vAlign w:val="center"/>
          </w:tcPr>
          <w:p w14:paraId="38D3AA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审议内容</w:t>
            </w:r>
          </w:p>
        </w:tc>
        <w:tc>
          <w:tcPr>
            <w:tcW w:w="6237" w:type="dxa"/>
            <w:vAlign w:val="center"/>
          </w:tcPr>
          <w:p w14:paraId="096EA5DB">
            <w:pPr>
              <w:adjustRightInd w:val="0"/>
              <w:spacing w:line="40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重点审议：培养方案与各类标准的对接情况；校内外行业、企业专家，校友论证情况；培养方案的内涵规范，含专业介绍、培养目标、毕业要求等文字表述的合理性，核心课程设置、各类课程学分学时分配、学期分布情况等；培养目标、毕业要求与课程的课程矩阵表、课程修读逻辑结构图的科学性；培养方案的形式审核情况，包括学分和学时分配比例表的正确性等）</w:t>
            </w:r>
          </w:p>
        </w:tc>
      </w:tr>
      <w:tr w14:paraId="33F4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838" w:type="dxa"/>
            <w:vAlign w:val="center"/>
          </w:tcPr>
          <w:p w14:paraId="3B3D0F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审议结论</w:t>
            </w:r>
          </w:p>
        </w:tc>
        <w:tc>
          <w:tcPr>
            <w:tcW w:w="6237" w:type="dxa"/>
          </w:tcPr>
          <w:p w14:paraId="02DCC7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可另附页</w:t>
            </w:r>
          </w:p>
        </w:tc>
      </w:tr>
      <w:tr w14:paraId="0F81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838" w:type="dxa"/>
            <w:vAlign w:val="center"/>
          </w:tcPr>
          <w:p w14:paraId="49D61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员签字</w:t>
            </w:r>
          </w:p>
        </w:tc>
        <w:tc>
          <w:tcPr>
            <w:tcW w:w="6237" w:type="dxa"/>
            <w:vAlign w:val="bottom"/>
          </w:tcPr>
          <w:p w14:paraId="2535193F">
            <w:pPr>
              <w:ind w:firstLine="1800" w:firstLineChars="7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  <w:p w14:paraId="01692AB7">
            <w:pPr>
              <w:ind w:right="120" w:firstLine="360" w:firstLineChars="1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FA138A">
            <w:pPr>
              <w:ind w:right="480"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年   月   日</w:t>
            </w:r>
          </w:p>
        </w:tc>
      </w:tr>
    </w:tbl>
    <w:p w14:paraId="4BF51829">
      <w:pPr>
        <w:widowControl/>
        <w:numPr>
          <w:ilvl w:val="0"/>
          <w:numId w:val="0"/>
        </w:numPr>
        <w:spacing w:line="500" w:lineRule="exact"/>
        <w:jc w:val="both"/>
        <w:outlineLvl w:val="2"/>
        <w:rPr>
          <w:rFonts w:hint="default" w:ascii="仿宋" w:hAnsi="仿宋" w:eastAsia="仿宋" w:cs="宋体"/>
          <w:color w:val="000000"/>
          <w:kern w:val="0"/>
          <w:sz w:val="32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7B9209-A127-4149-BECE-A93DC420E4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  <w:embedRegular r:id="rId2" w:fontKey="{D0629B40-5856-40E1-8286-BD9FD3EFCE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F261F7-9C1D-4002-834C-F61EF558B9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2CB5CEC-461B-4B96-A785-E7F25F588C7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97DCD0B-A4B0-4258-94CD-7AEEEEC9FF3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1387A97-B5A5-4E15-B77C-3ADCA2DCB6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60E9">
    <w:pPr>
      <w:pStyle w:val="1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9530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F2695"/>
    <w:multiLevelType w:val="singleLevel"/>
    <w:tmpl w:val="DB8F269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161744"/>
    <w:multiLevelType w:val="singleLevel"/>
    <w:tmpl w:val="15161744"/>
    <w:lvl w:ilvl="0" w:tentative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2E2C19F8"/>
    <w:multiLevelType w:val="singleLevel"/>
    <w:tmpl w:val="2E2C19F8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>
    <w:nsid w:val="3581480A"/>
    <w:multiLevelType w:val="singleLevel"/>
    <w:tmpl w:val="3581480A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>
    <w:nsid w:val="4BB7A3A1"/>
    <w:multiLevelType w:val="singleLevel"/>
    <w:tmpl w:val="4BB7A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DF200DD"/>
    <w:multiLevelType w:val="singleLevel"/>
    <w:tmpl w:val="4DF200DD"/>
    <w:lvl w:ilvl="0" w:tentative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6">
    <w:nsid w:val="7580B85B"/>
    <w:multiLevelType w:val="singleLevel"/>
    <w:tmpl w:val="7580B85B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3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Dc1YjQ2YTQzMGY4OWNkMmMzNmYyYmE1OTJiMmUifQ=="/>
  </w:docVars>
  <w:rsids>
    <w:rsidRoot w:val="00E833CD"/>
    <w:rsid w:val="00015EF4"/>
    <w:rsid w:val="00016EEB"/>
    <w:rsid w:val="0002079C"/>
    <w:rsid w:val="00030B81"/>
    <w:rsid w:val="000327DA"/>
    <w:rsid w:val="000343F7"/>
    <w:rsid w:val="000346A1"/>
    <w:rsid w:val="0003539D"/>
    <w:rsid w:val="00092509"/>
    <w:rsid w:val="00093589"/>
    <w:rsid w:val="000A44FC"/>
    <w:rsid w:val="000A6BBC"/>
    <w:rsid w:val="000A7E60"/>
    <w:rsid w:val="000C003C"/>
    <w:rsid w:val="000C1782"/>
    <w:rsid w:val="000C232A"/>
    <w:rsid w:val="000C7837"/>
    <w:rsid w:val="000D114A"/>
    <w:rsid w:val="000E25D9"/>
    <w:rsid w:val="00120EB4"/>
    <w:rsid w:val="00143272"/>
    <w:rsid w:val="0014368E"/>
    <w:rsid w:val="00155407"/>
    <w:rsid w:val="001659F4"/>
    <w:rsid w:val="00174003"/>
    <w:rsid w:val="00174006"/>
    <w:rsid w:val="00176008"/>
    <w:rsid w:val="001808F2"/>
    <w:rsid w:val="00181F64"/>
    <w:rsid w:val="00191943"/>
    <w:rsid w:val="001B5D5E"/>
    <w:rsid w:val="001B77B5"/>
    <w:rsid w:val="001C0AF6"/>
    <w:rsid w:val="001C25B9"/>
    <w:rsid w:val="001D6E7F"/>
    <w:rsid w:val="001E6EF6"/>
    <w:rsid w:val="001F6317"/>
    <w:rsid w:val="00204EFC"/>
    <w:rsid w:val="00230493"/>
    <w:rsid w:val="002414E6"/>
    <w:rsid w:val="002633A0"/>
    <w:rsid w:val="0029293F"/>
    <w:rsid w:val="00294C43"/>
    <w:rsid w:val="00295B22"/>
    <w:rsid w:val="002A044C"/>
    <w:rsid w:val="002B1BC8"/>
    <w:rsid w:val="002B1DB4"/>
    <w:rsid w:val="002B760D"/>
    <w:rsid w:val="002C40BF"/>
    <w:rsid w:val="002C4BD2"/>
    <w:rsid w:val="002C5F3B"/>
    <w:rsid w:val="002C749E"/>
    <w:rsid w:val="002D6942"/>
    <w:rsid w:val="002D6ED5"/>
    <w:rsid w:val="003006D3"/>
    <w:rsid w:val="00316986"/>
    <w:rsid w:val="00320049"/>
    <w:rsid w:val="003203D1"/>
    <w:rsid w:val="00326D7D"/>
    <w:rsid w:val="003342F5"/>
    <w:rsid w:val="00335DA9"/>
    <w:rsid w:val="00345771"/>
    <w:rsid w:val="00347856"/>
    <w:rsid w:val="003530B5"/>
    <w:rsid w:val="00363494"/>
    <w:rsid w:val="00381D2E"/>
    <w:rsid w:val="003B3B31"/>
    <w:rsid w:val="003B43F4"/>
    <w:rsid w:val="003B766E"/>
    <w:rsid w:val="003C05C6"/>
    <w:rsid w:val="003F0DF5"/>
    <w:rsid w:val="00401093"/>
    <w:rsid w:val="00407382"/>
    <w:rsid w:val="00410CC7"/>
    <w:rsid w:val="004400EC"/>
    <w:rsid w:val="004545AE"/>
    <w:rsid w:val="0045473D"/>
    <w:rsid w:val="004738B7"/>
    <w:rsid w:val="004817B6"/>
    <w:rsid w:val="004B2A8B"/>
    <w:rsid w:val="004B4B63"/>
    <w:rsid w:val="004C2394"/>
    <w:rsid w:val="004C284B"/>
    <w:rsid w:val="004C413E"/>
    <w:rsid w:val="004C6D9E"/>
    <w:rsid w:val="004D08BF"/>
    <w:rsid w:val="004D2759"/>
    <w:rsid w:val="004D35A3"/>
    <w:rsid w:val="004E09A1"/>
    <w:rsid w:val="004E1DF1"/>
    <w:rsid w:val="004F215D"/>
    <w:rsid w:val="004F3150"/>
    <w:rsid w:val="004F5747"/>
    <w:rsid w:val="00506F09"/>
    <w:rsid w:val="00517FD2"/>
    <w:rsid w:val="00520D11"/>
    <w:rsid w:val="00523CDD"/>
    <w:rsid w:val="00530362"/>
    <w:rsid w:val="00530D4B"/>
    <w:rsid w:val="00536C63"/>
    <w:rsid w:val="00542AEF"/>
    <w:rsid w:val="00580190"/>
    <w:rsid w:val="00586430"/>
    <w:rsid w:val="00596C4E"/>
    <w:rsid w:val="005A0084"/>
    <w:rsid w:val="005A0975"/>
    <w:rsid w:val="005A7567"/>
    <w:rsid w:val="005B72A9"/>
    <w:rsid w:val="005E06D8"/>
    <w:rsid w:val="00605AF1"/>
    <w:rsid w:val="0061142B"/>
    <w:rsid w:val="00612523"/>
    <w:rsid w:val="00613D10"/>
    <w:rsid w:val="00614354"/>
    <w:rsid w:val="0061525C"/>
    <w:rsid w:val="00655BDA"/>
    <w:rsid w:val="00663B13"/>
    <w:rsid w:val="006658EB"/>
    <w:rsid w:val="00667EED"/>
    <w:rsid w:val="00673804"/>
    <w:rsid w:val="00674263"/>
    <w:rsid w:val="00677F0D"/>
    <w:rsid w:val="00680A09"/>
    <w:rsid w:val="00685654"/>
    <w:rsid w:val="00691357"/>
    <w:rsid w:val="00694838"/>
    <w:rsid w:val="006B02A0"/>
    <w:rsid w:val="006B7D95"/>
    <w:rsid w:val="006C5ED4"/>
    <w:rsid w:val="006D3976"/>
    <w:rsid w:val="006E2527"/>
    <w:rsid w:val="006E43E3"/>
    <w:rsid w:val="006E5DDE"/>
    <w:rsid w:val="006F2814"/>
    <w:rsid w:val="006F3E63"/>
    <w:rsid w:val="007010E0"/>
    <w:rsid w:val="007045D4"/>
    <w:rsid w:val="00720346"/>
    <w:rsid w:val="0073123A"/>
    <w:rsid w:val="007402FE"/>
    <w:rsid w:val="00741FCB"/>
    <w:rsid w:val="007523D0"/>
    <w:rsid w:val="00764D73"/>
    <w:rsid w:val="00771F9B"/>
    <w:rsid w:val="00782951"/>
    <w:rsid w:val="007958E0"/>
    <w:rsid w:val="007A0858"/>
    <w:rsid w:val="007A29C1"/>
    <w:rsid w:val="007A6676"/>
    <w:rsid w:val="007B66B3"/>
    <w:rsid w:val="007B7462"/>
    <w:rsid w:val="007C2F5B"/>
    <w:rsid w:val="007C5CF0"/>
    <w:rsid w:val="007C6B32"/>
    <w:rsid w:val="007F07E5"/>
    <w:rsid w:val="007F0B45"/>
    <w:rsid w:val="007F0E60"/>
    <w:rsid w:val="008074CC"/>
    <w:rsid w:val="008120F7"/>
    <w:rsid w:val="0082067B"/>
    <w:rsid w:val="00832E11"/>
    <w:rsid w:val="0083361C"/>
    <w:rsid w:val="00843778"/>
    <w:rsid w:val="00852A28"/>
    <w:rsid w:val="00853DAB"/>
    <w:rsid w:val="008779E5"/>
    <w:rsid w:val="0088186D"/>
    <w:rsid w:val="00882D64"/>
    <w:rsid w:val="0088643F"/>
    <w:rsid w:val="00890B0F"/>
    <w:rsid w:val="008A186D"/>
    <w:rsid w:val="008A2EB9"/>
    <w:rsid w:val="008B64EF"/>
    <w:rsid w:val="008B77C1"/>
    <w:rsid w:val="008C3CBA"/>
    <w:rsid w:val="008C6BC3"/>
    <w:rsid w:val="008D3C27"/>
    <w:rsid w:val="008E2452"/>
    <w:rsid w:val="008F39C5"/>
    <w:rsid w:val="00900A25"/>
    <w:rsid w:val="00900CE8"/>
    <w:rsid w:val="00900FAB"/>
    <w:rsid w:val="0090435B"/>
    <w:rsid w:val="009061C6"/>
    <w:rsid w:val="0092351A"/>
    <w:rsid w:val="009311BD"/>
    <w:rsid w:val="00931648"/>
    <w:rsid w:val="00936304"/>
    <w:rsid w:val="0093674B"/>
    <w:rsid w:val="009427F4"/>
    <w:rsid w:val="00950E05"/>
    <w:rsid w:val="0096316D"/>
    <w:rsid w:val="00977C8F"/>
    <w:rsid w:val="00982DC5"/>
    <w:rsid w:val="00996842"/>
    <w:rsid w:val="009A5A5A"/>
    <w:rsid w:val="009B469F"/>
    <w:rsid w:val="009E1F73"/>
    <w:rsid w:val="00A0129A"/>
    <w:rsid w:val="00A0138F"/>
    <w:rsid w:val="00A06FEE"/>
    <w:rsid w:val="00A20DA5"/>
    <w:rsid w:val="00A22B86"/>
    <w:rsid w:val="00A4715C"/>
    <w:rsid w:val="00A63750"/>
    <w:rsid w:val="00A8338C"/>
    <w:rsid w:val="00A86B53"/>
    <w:rsid w:val="00A90C2D"/>
    <w:rsid w:val="00A910D8"/>
    <w:rsid w:val="00AB7C67"/>
    <w:rsid w:val="00AC77AF"/>
    <w:rsid w:val="00AD2442"/>
    <w:rsid w:val="00AD345B"/>
    <w:rsid w:val="00AD54C6"/>
    <w:rsid w:val="00AF0494"/>
    <w:rsid w:val="00AF1F53"/>
    <w:rsid w:val="00B06DA0"/>
    <w:rsid w:val="00B1368C"/>
    <w:rsid w:val="00B20B5B"/>
    <w:rsid w:val="00B2220B"/>
    <w:rsid w:val="00B36315"/>
    <w:rsid w:val="00B412EC"/>
    <w:rsid w:val="00B42CDE"/>
    <w:rsid w:val="00B468C1"/>
    <w:rsid w:val="00B55092"/>
    <w:rsid w:val="00B55096"/>
    <w:rsid w:val="00B60A12"/>
    <w:rsid w:val="00B62540"/>
    <w:rsid w:val="00B63206"/>
    <w:rsid w:val="00B708CE"/>
    <w:rsid w:val="00B722D3"/>
    <w:rsid w:val="00B87430"/>
    <w:rsid w:val="00B907C4"/>
    <w:rsid w:val="00BA730B"/>
    <w:rsid w:val="00BB695E"/>
    <w:rsid w:val="00BE3FFB"/>
    <w:rsid w:val="00BE41BE"/>
    <w:rsid w:val="00BF0660"/>
    <w:rsid w:val="00BF29CC"/>
    <w:rsid w:val="00C04CE9"/>
    <w:rsid w:val="00C13C81"/>
    <w:rsid w:val="00C163A1"/>
    <w:rsid w:val="00C16567"/>
    <w:rsid w:val="00C24AC0"/>
    <w:rsid w:val="00C2692A"/>
    <w:rsid w:val="00C34444"/>
    <w:rsid w:val="00C4508C"/>
    <w:rsid w:val="00C56ACF"/>
    <w:rsid w:val="00C64597"/>
    <w:rsid w:val="00C774CD"/>
    <w:rsid w:val="00C84FE2"/>
    <w:rsid w:val="00C93E55"/>
    <w:rsid w:val="00CA23A4"/>
    <w:rsid w:val="00CA4CE8"/>
    <w:rsid w:val="00CA7EB6"/>
    <w:rsid w:val="00CB0BD2"/>
    <w:rsid w:val="00CB414D"/>
    <w:rsid w:val="00CD063F"/>
    <w:rsid w:val="00CE556A"/>
    <w:rsid w:val="00D13626"/>
    <w:rsid w:val="00D141BE"/>
    <w:rsid w:val="00D230AE"/>
    <w:rsid w:val="00D2743C"/>
    <w:rsid w:val="00D35FBA"/>
    <w:rsid w:val="00D379FE"/>
    <w:rsid w:val="00D4643E"/>
    <w:rsid w:val="00D46C48"/>
    <w:rsid w:val="00D54C15"/>
    <w:rsid w:val="00D662A7"/>
    <w:rsid w:val="00D80400"/>
    <w:rsid w:val="00D83ED2"/>
    <w:rsid w:val="00D8441D"/>
    <w:rsid w:val="00D85A69"/>
    <w:rsid w:val="00D925D9"/>
    <w:rsid w:val="00DB0E42"/>
    <w:rsid w:val="00DB2B7D"/>
    <w:rsid w:val="00DC45F1"/>
    <w:rsid w:val="00DC497D"/>
    <w:rsid w:val="00DD4AE5"/>
    <w:rsid w:val="00DD5471"/>
    <w:rsid w:val="00DF4E4E"/>
    <w:rsid w:val="00E001F6"/>
    <w:rsid w:val="00E03F8A"/>
    <w:rsid w:val="00E11C7D"/>
    <w:rsid w:val="00E31BB0"/>
    <w:rsid w:val="00E34A7E"/>
    <w:rsid w:val="00E358D8"/>
    <w:rsid w:val="00E43527"/>
    <w:rsid w:val="00E4372E"/>
    <w:rsid w:val="00E51DAF"/>
    <w:rsid w:val="00E6455D"/>
    <w:rsid w:val="00E729E3"/>
    <w:rsid w:val="00E833CD"/>
    <w:rsid w:val="00E83CDD"/>
    <w:rsid w:val="00E8526E"/>
    <w:rsid w:val="00E91322"/>
    <w:rsid w:val="00E941B8"/>
    <w:rsid w:val="00E94B2B"/>
    <w:rsid w:val="00E952FC"/>
    <w:rsid w:val="00EA2C29"/>
    <w:rsid w:val="00EB16D3"/>
    <w:rsid w:val="00EC635D"/>
    <w:rsid w:val="00ED28CA"/>
    <w:rsid w:val="00EF29F5"/>
    <w:rsid w:val="00F005B4"/>
    <w:rsid w:val="00F05687"/>
    <w:rsid w:val="00F323DE"/>
    <w:rsid w:val="00F4472C"/>
    <w:rsid w:val="00F5398E"/>
    <w:rsid w:val="00F63481"/>
    <w:rsid w:val="00F76DF8"/>
    <w:rsid w:val="00FA000F"/>
    <w:rsid w:val="00FA10B2"/>
    <w:rsid w:val="00FB6429"/>
    <w:rsid w:val="00FB7AFE"/>
    <w:rsid w:val="00FF2184"/>
    <w:rsid w:val="00FF3907"/>
    <w:rsid w:val="0152668C"/>
    <w:rsid w:val="01EE63F5"/>
    <w:rsid w:val="0297783B"/>
    <w:rsid w:val="039A3F0D"/>
    <w:rsid w:val="052643DD"/>
    <w:rsid w:val="059C5BCD"/>
    <w:rsid w:val="05B11678"/>
    <w:rsid w:val="066D39F6"/>
    <w:rsid w:val="077F5C0B"/>
    <w:rsid w:val="07D44231"/>
    <w:rsid w:val="07EC2E3C"/>
    <w:rsid w:val="08A86781"/>
    <w:rsid w:val="090D2068"/>
    <w:rsid w:val="0A166DA8"/>
    <w:rsid w:val="0A912067"/>
    <w:rsid w:val="0A9926DB"/>
    <w:rsid w:val="0CC2416B"/>
    <w:rsid w:val="0CE340E1"/>
    <w:rsid w:val="0F5B4403"/>
    <w:rsid w:val="0F856503"/>
    <w:rsid w:val="104F1D39"/>
    <w:rsid w:val="10593038"/>
    <w:rsid w:val="10FE14EA"/>
    <w:rsid w:val="11E80A94"/>
    <w:rsid w:val="11FD5C45"/>
    <w:rsid w:val="12163FE7"/>
    <w:rsid w:val="125C471A"/>
    <w:rsid w:val="12CF75E2"/>
    <w:rsid w:val="12FD0C14"/>
    <w:rsid w:val="14123C2A"/>
    <w:rsid w:val="1486186E"/>
    <w:rsid w:val="14C667C2"/>
    <w:rsid w:val="15474D46"/>
    <w:rsid w:val="171B21FC"/>
    <w:rsid w:val="17283764"/>
    <w:rsid w:val="17580D19"/>
    <w:rsid w:val="19064E66"/>
    <w:rsid w:val="1A3F329F"/>
    <w:rsid w:val="1B7927E1"/>
    <w:rsid w:val="1BBC26CD"/>
    <w:rsid w:val="1BCA303C"/>
    <w:rsid w:val="1BF63E31"/>
    <w:rsid w:val="1D282061"/>
    <w:rsid w:val="1D6B69D5"/>
    <w:rsid w:val="1DBA2C3C"/>
    <w:rsid w:val="1E875215"/>
    <w:rsid w:val="1FA92F69"/>
    <w:rsid w:val="1FC258F7"/>
    <w:rsid w:val="1FE8583F"/>
    <w:rsid w:val="216B7C59"/>
    <w:rsid w:val="22D92E2A"/>
    <w:rsid w:val="22F16713"/>
    <w:rsid w:val="249146F7"/>
    <w:rsid w:val="258B383C"/>
    <w:rsid w:val="262E41C8"/>
    <w:rsid w:val="266D2F42"/>
    <w:rsid w:val="2756243D"/>
    <w:rsid w:val="281713B7"/>
    <w:rsid w:val="287F0D0A"/>
    <w:rsid w:val="28C52BC1"/>
    <w:rsid w:val="28D472A8"/>
    <w:rsid w:val="28E85A18"/>
    <w:rsid w:val="29F3375E"/>
    <w:rsid w:val="2A486993"/>
    <w:rsid w:val="2AE14725"/>
    <w:rsid w:val="2B6119EA"/>
    <w:rsid w:val="2B823927"/>
    <w:rsid w:val="2BD01270"/>
    <w:rsid w:val="2DEA131C"/>
    <w:rsid w:val="2E8928E3"/>
    <w:rsid w:val="2EFE507F"/>
    <w:rsid w:val="2F3B542B"/>
    <w:rsid w:val="2FF95846"/>
    <w:rsid w:val="30201025"/>
    <w:rsid w:val="309A2B85"/>
    <w:rsid w:val="30C96FC7"/>
    <w:rsid w:val="310409AF"/>
    <w:rsid w:val="310821E5"/>
    <w:rsid w:val="31B6523C"/>
    <w:rsid w:val="330F45EF"/>
    <w:rsid w:val="3333106F"/>
    <w:rsid w:val="33542CC6"/>
    <w:rsid w:val="336B0809"/>
    <w:rsid w:val="340824FC"/>
    <w:rsid w:val="34A044E2"/>
    <w:rsid w:val="352B46F4"/>
    <w:rsid w:val="35440A9C"/>
    <w:rsid w:val="35812683"/>
    <w:rsid w:val="367873E8"/>
    <w:rsid w:val="36A4654C"/>
    <w:rsid w:val="376143FD"/>
    <w:rsid w:val="376161AB"/>
    <w:rsid w:val="37734130"/>
    <w:rsid w:val="37ED3059"/>
    <w:rsid w:val="388F290C"/>
    <w:rsid w:val="38E505E8"/>
    <w:rsid w:val="38F62459"/>
    <w:rsid w:val="39A46823"/>
    <w:rsid w:val="39CE6FB6"/>
    <w:rsid w:val="3B1F2605"/>
    <w:rsid w:val="3B945048"/>
    <w:rsid w:val="3F700AE2"/>
    <w:rsid w:val="401E13D9"/>
    <w:rsid w:val="405D772B"/>
    <w:rsid w:val="40937A14"/>
    <w:rsid w:val="40C1415E"/>
    <w:rsid w:val="40CF174A"/>
    <w:rsid w:val="413B77E8"/>
    <w:rsid w:val="41B409AD"/>
    <w:rsid w:val="42295B17"/>
    <w:rsid w:val="42BC7DB7"/>
    <w:rsid w:val="430B16C1"/>
    <w:rsid w:val="432D1637"/>
    <w:rsid w:val="441B5933"/>
    <w:rsid w:val="44414D63"/>
    <w:rsid w:val="448259B3"/>
    <w:rsid w:val="457C66B9"/>
    <w:rsid w:val="45EE77A4"/>
    <w:rsid w:val="4646138E"/>
    <w:rsid w:val="46D06EA9"/>
    <w:rsid w:val="47240FA3"/>
    <w:rsid w:val="487A531F"/>
    <w:rsid w:val="487B1097"/>
    <w:rsid w:val="48C52312"/>
    <w:rsid w:val="495711BC"/>
    <w:rsid w:val="4AA11BE1"/>
    <w:rsid w:val="4AC5491C"/>
    <w:rsid w:val="4AF33166"/>
    <w:rsid w:val="4AF40C8C"/>
    <w:rsid w:val="4B936909"/>
    <w:rsid w:val="4CB60173"/>
    <w:rsid w:val="4CD11285"/>
    <w:rsid w:val="4D1B4BF6"/>
    <w:rsid w:val="4D4001B9"/>
    <w:rsid w:val="4DB52913"/>
    <w:rsid w:val="4E041759"/>
    <w:rsid w:val="50903205"/>
    <w:rsid w:val="50956E4A"/>
    <w:rsid w:val="5105314D"/>
    <w:rsid w:val="512E4927"/>
    <w:rsid w:val="528B63FF"/>
    <w:rsid w:val="53615BDD"/>
    <w:rsid w:val="5438608E"/>
    <w:rsid w:val="545650CA"/>
    <w:rsid w:val="54FE7711"/>
    <w:rsid w:val="55E069DD"/>
    <w:rsid w:val="56207EC8"/>
    <w:rsid w:val="562A10DC"/>
    <w:rsid w:val="566969D2"/>
    <w:rsid w:val="56D402F0"/>
    <w:rsid w:val="57BE68AA"/>
    <w:rsid w:val="58643022"/>
    <w:rsid w:val="58E2562F"/>
    <w:rsid w:val="599D268F"/>
    <w:rsid w:val="5AE14D89"/>
    <w:rsid w:val="5AFF0EC8"/>
    <w:rsid w:val="5B4517BC"/>
    <w:rsid w:val="5BA46E3D"/>
    <w:rsid w:val="5C465249"/>
    <w:rsid w:val="5C9F37A0"/>
    <w:rsid w:val="5CA36B13"/>
    <w:rsid w:val="5CDF179C"/>
    <w:rsid w:val="5E5E7FCA"/>
    <w:rsid w:val="5F846CD1"/>
    <w:rsid w:val="61826B9A"/>
    <w:rsid w:val="61CE0AE5"/>
    <w:rsid w:val="63465227"/>
    <w:rsid w:val="63A92B04"/>
    <w:rsid w:val="641E6734"/>
    <w:rsid w:val="646D1D84"/>
    <w:rsid w:val="654725D5"/>
    <w:rsid w:val="6593581A"/>
    <w:rsid w:val="65A6554D"/>
    <w:rsid w:val="65A84B86"/>
    <w:rsid w:val="65E6353A"/>
    <w:rsid w:val="66C814F3"/>
    <w:rsid w:val="66DB2FD4"/>
    <w:rsid w:val="674308FC"/>
    <w:rsid w:val="69AC6EAA"/>
    <w:rsid w:val="69E51D76"/>
    <w:rsid w:val="6A9A4C44"/>
    <w:rsid w:val="6BF25607"/>
    <w:rsid w:val="6C0528A2"/>
    <w:rsid w:val="6C427652"/>
    <w:rsid w:val="6DEC3D19"/>
    <w:rsid w:val="6E9543B1"/>
    <w:rsid w:val="6ED07197"/>
    <w:rsid w:val="6EF1405D"/>
    <w:rsid w:val="6F8C7562"/>
    <w:rsid w:val="718D75C1"/>
    <w:rsid w:val="71D30CDE"/>
    <w:rsid w:val="72281098"/>
    <w:rsid w:val="727D13E4"/>
    <w:rsid w:val="72FD2525"/>
    <w:rsid w:val="73E31BE1"/>
    <w:rsid w:val="73E87C00"/>
    <w:rsid w:val="749509BE"/>
    <w:rsid w:val="74CB0B2C"/>
    <w:rsid w:val="75263FB5"/>
    <w:rsid w:val="75DE488F"/>
    <w:rsid w:val="76D87530"/>
    <w:rsid w:val="78144598"/>
    <w:rsid w:val="7A674C85"/>
    <w:rsid w:val="7B30793B"/>
    <w:rsid w:val="7BED7815"/>
    <w:rsid w:val="7CB4634A"/>
    <w:rsid w:val="7D0E5E43"/>
    <w:rsid w:val="7D6C2781"/>
    <w:rsid w:val="7E5C27F5"/>
    <w:rsid w:val="7F7F2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23"/>
    <w:qFormat/>
    <w:uiPriority w:val="0"/>
    <w:pPr>
      <w:keepNext/>
      <w:keepLines/>
      <w:spacing w:before="156" w:beforeLines="50" w:after="156" w:afterLines="50" w:line="360" w:lineRule="auto"/>
      <w:ind w:firstLine="200" w:firstLineChars="200"/>
      <w:outlineLvl w:val="0"/>
    </w:pPr>
    <w:rPr>
      <w:b w:val="0"/>
      <w:bCs w:val="0"/>
      <w:kern w:val="44"/>
      <w:szCs w:val="32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一级标题"/>
    <w:qFormat/>
    <w:uiPriority w:val="0"/>
    <w:pPr>
      <w:jc w:val="center"/>
    </w:pPr>
    <w:rPr>
      <w:rFonts w:ascii="黑体" w:hAnsi="黑体" w:eastAsia="黑体" w:cs="Times New Roman"/>
      <w:b/>
      <w:bCs/>
      <w:kern w:val="2"/>
      <w:sz w:val="32"/>
      <w:szCs w:val="21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rPr>
      <w:b/>
      <w:bCs/>
      <w:sz w:val="32"/>
    </w:rPr>
  </w:style>
  <w:style w:type="paragraph" w:styleId="7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26"/>
    <w:qFormat/>
    <w:uiPriority w:val="99"/>
    <w:rPr>
      <w:rFonts w:ascii="宋体" w:hAnsi="Courier New"/>
      <w:szCs w:val="21"/>
    </w:rPr>
  </w:style>
  <w:style w:type="paragraph" w:styleId="9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0">
    <w:name w:val="Body Text Indent 2"/>
    <w:basedOn w:val="1"/>
    <w:link w:val="28"/>
    <w:qFormat/>
    <w:uiPriority w:val="0"/>
    <w:pPr>
      <w:spacing w:line="360" w:lineRule="auto"/>
      <w:ind w:firstLine="480"/>
    </w:pPr>
    <w:rPr>
      <w:sz w:val="24"/>
      <w:szCs w:val="20"/>
    </w:rPr>
  </w:style>
  <w:style w:type="paragraph" w:styleId="11">
    <w:name w:val="Balloon Text"/>
    <w:basedOn w:val="1"/>
    <w:link w:val="29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30"/>
    <w:qFormat/>
    <w:uiPriority w:val="0"/>
    <w:pPr>
      <w:spacing w:line="360" w:lineRule="auto"/>
      <w:ind w:firstLine="480" w:firstLineChars="200"/>
    </w:pPr>
    <w:rPr>
      <w:rFonts w:ascii="宋体"/>
      <w:sz w:val="24"/>
    </w:rPr>
  </w:style>
  <w:style w:type="paragraph" w:styleId="15">
    <w:name w:val="HTML Preformatted"/>
    <w:basedOn w:val="1"/>
    <w:link w:val="3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customStyle="1" w:styleId="23">
    <w:name w:val="标题 1 字符"/>
    <w:link w:val="2"/>
    <w:qFormat/>
    <w:uiPriority w:val="0"/>
    <w:rPr>
      <w:rFonts w:ascii="黑体" w:hAnsi="黑体" w:eastAsia="黑体"/>
      <w:kern w:val="44"/>
      <w:sz w:val="32"/>
      <w:szCs w:val="32"/>
    </w:rPr>
  </w:style>
  <w:style w:type="character" w:customStyle="1" w:styleId="24">
    <w:name w:val="标题 2 字符"/>
    <w:link w:val="4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25">
    <w:name w:val="正文文本缩进 字符"/>
    <w:link w:val="7"/>
    <w:qFormat/>
    <w:uiPriority w:val="0"/>
    <w:rPr>
      <w:kern w:val="2"/>
      <w:sz w:val="21"/>
      <w:szCs w:val="24"/>
    </w:rPr>
  </w:style>
  <w:style w:type="character" w:customStyle="1" w:styleId="26">
    <w:name w:val="纯文本 字符"/>
    <w:link w:val="8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7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8">
    <w:name w:val="正文文本缩进 2 字符"/>
    <w:link w:val="10"/>
    <w:qFormat/>
    <w:uiPriority w:val="0"/>
    <w:rPr>
      <w:kern w:val="2"/>
      <w:sz w:val="24"/>
    </w:rPr>
  </w:style>
  <w:style w:type="character" w:customStyle="1" w:styleId="29">
    <w:name w:val="批注框文本 字符"/>
    <w:link w:val="11"/>
    <w:semiHidden/>
    <w:qFormat/>
    <w:uiPriority w:val="0"/>
    <w:rPr>
      <w:kern w:val="2"/>
      <w:sz w:val="18"/>
      <w:szCs w:val="18"/>
    </w:rPr>
  </w:style>
  <w:style w:type="character" w:customStyle="1" w:styleId="30">
    <w:name w:val="正文文本缩进 3 字符"/>
    <w:link w:val="14"/>
    <w:qFormat/>
    <w:uiPriority w:val="0"/>
    <w:rPr>
      <w:rFonts w:ascii="宋体"/>
      <w:kern w:val="2"/>
      <w:sz w:val="24"/>
      <w:szCs w:val="24"/>
    </w:rPr>
  </w:style>
  <w:style w:type="character" w:customStyle="1" w:styleId="31">
    <w:name w:val="HTML 预设格式 字符"/>
    <w:link w:val="15"/>
    <w:qFormat/>
    <w:uiPriority w:val="99"/>
    <w:rPr>
      <w:rFonts w:ascii="宋体" w:hAnsi="宋体" w:cs="宋体"/>
      <w:sz w:val="24"/>
      <w:szCs w:val="24"/>
    </w:rPr>
  </w:style>
  <w:style w:type="character" w:customStyle="1" w:styleId="32">
    <w:name w:val="dash6b63-6587--char"/>
    <w:qFormat/>
    <w:uiPriority w:val="0"/>
    <w:rPr>
      <w:rFonts w:ascii="Times New Roman" w:hAnsi="Times New Roman"/>
    </w:rPr>
  </w:style>
  <w:style w:type="character" w:customStyle="1" w:styleId="33">
    <w:name w:val="style11"/>
    <w:qFormat/>
    <w:uiPriority w:val="0"/>
    <w:rPr>
      <w:b/>
      <w:bCs/>
      <w:sz w:val="22"/>
      <w:szCs w:val="22"/>
    </w:rPr>
  </w:style>
  <w:style w:type="paragraph" w:customStyle="1" w:styleId="34">
    <w:name w:val="二级标题"/>
    <w:basedOn w:val="1"/>
    <w:qFormat/>
    <w:uiPriority w:val="0"/>
    <w:pPr>
      <w:adjustRightInd w:val="0"/>
      <w:spacing w:line="400" w:lineRule="exact"/>
      <w:ind w:firstLine="200" w:firstLineChars="200"/>
      <w:jc w:val="left"/>
    </w:pPr>
    <w:rPr>
      <w:b/>
      <w:sz w:val="32"/>
      <w:szCs w:val="32"/>
    </w:rPr>
  </w:style>
  <w:style w:type="paragraph" w:customStyle="1" w:styleId="35">
    <w:name w:val="reader-word-layer reader-word-s1-2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36">
    <w:name w:val="Char Char Char Char Char Char Char Char Char Char Char Char Char Char Char Char Char"/>
    <w:basedOn w:val="1"/>
    <w:qFormat/>
    <w:uiPriority w:val="0"/>
    <w:pPr>
      <w:spacing w:line="360" w:lineRule="auto"/>
    </w:pPr>
    <w:rPr>
      <w:sz w:val="28"/>
      <w:szCs w:val="20"/>
    </w:rPr>
  </w:style>
  <w:style w:type="paragraph" w:customStyle="1" w:styleId="3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p0"/>
    <w:basedOn w:val="1"/>
    <w:qFormat/>
    <w:uiPriority w:val="0"/>
    <w:pPr>
      <w:widowControl/>
    </w:pPr>
    <w:rPr>
      <w:rFonts w:hint="eastAsia"/>
      <w:sz w:val="28"/>
      <w:szCs w:val="20"/>
    </w:rPr>
  </w:style>
  <w:style w:type="paragraph" w:customStyle="1" w:styleId="39">
    <w:name w:val="_Style 13"/>
    <w:basedOn w:val="1"/>
    <w:qFormat/>
    <w:uiPriority w:val="0"/>
    <w:pPr>
      <w:widowControl/>
      <w:spacing w:after="160" w:line="240" w:lineRule="exact"/>
      <w:jc w:val="left"/>
    </w:pPr>
    <w:rPr>
      <w:sz w:val="28"/>
      <w:szCs w:val="20"/>
    </w:rPr>
  </w:style>
  <w:style w:type="paragraph" w:customStyle="1" w:styleId="40">
    <w:name w:val="缩进正文"/>
    <w:basedOn w:val="1"/>
    <w:next w:val="4"/>
    <w:qFormat/>
    <w:uiPriority w:val="0"/>
    <w:pPr>
      <w:spacing w:line="440" w:lineRule="exact"/>
      <w:ind w:firstLine="480" w:firstLineChars="200"/>
    </w:pPr>
    <w:rPr>
      <w:sz w:val="24"/>
      <w:szCs w:val="20"/>
    </w:rPr>
  </w:style>
  <w:style w:type="paragraph" w:customStyle="1" w:styleId="4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42">
    <w:name w:val="样式1"/>
    <w:basedOn w:val="1"/>
    <w:qFormat/>
    <w:uiPriority w:val="0"/>
  </w:style>
  <w:style w:type="paragraph" w:customStyle="1" w:styleId="43">
    <w:name w:val="样式3"/>
    <w:basedOn w:val="1"/>
    <w:qFormat/>
    <w:uiPriority w:val="0"/>
    <w:pPr>
      <w:spacing w:line="360" w:lineRule="auto"/>
      <w:ind w:firstLine="600" w:firstLineChars="200"/>
    </w:pPr>
    <w:rPr>
      <w:sz w:val="24"/>
      <w:szCs w:val="20"/>
    </w:rPr>
  </w:style>
  <w:style w:type="paragraph" w:customStyle="1" w:styleId="44">
    <w:name w:val="样式2"/>
    <w:basedOn w:val="1"/>
    <w:qFormat/>
    <w:uiPriority w:val="0"/>
    <w:pPr>
      <w:spacing w:line="360" w:lineRule="auto"/>
      <w:ind w:firstLine="600" w:firstLineChars="200"/>
    </w:pPr>
    <w:rPr>
      <w:b/>
      <w:sz w:val="24"/>
    </w:rPr>
  </w:style>
  <w:style w:type="paragraph" w:customStyle="1" w:styleId="45">
    <w:name w:val="reader-word-layer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46">
    <w:name w:val="red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内容1"/>
    <w:basedOn w:val="1"/>
    <w:qFormat/>
    <w:uiPriority w:val="0"/>
    <w:pPr>
      <w:spacing w:line="360" w:lineRule="auto"/>
      <w:ind w:firstLine="640" w:firstLineChars="200"/>
    </w:pPr>
    <w:rPr>
      <w:rFonts w:eastAsia="汉仪书宋二简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重庆工学院应用技术学院</Company>
  <Pages>18</Pages>
  <Words>5763</Words>
  <Characters>6080</Characters>
  <Lines>48</Lines>
  <Paragraphs>13</Paragraphs>
  <TotalTime>3</TotalTime>
  <ScaleCrop>false</ScaleCrop>
  <LinksUpToDate>false</LinksUpToDate>
  <CharactersWithSpaces>6217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2023-02-19T06:23:00Z</dcterms:created>
  <dc:creator>liaoshili</dc:creator>
  <cp:lastModifiedBy>方姗姗</cp:lastModifiedBy>
  <cp:lastPrinted>2023-07-07T06:17:00Z</cp:lastPrinted>
  <dcterms:modified xsi:type="dcterms:W3CDTF">2024-06-20T08:28:03Z</dcterms:modified>
  <dc:title>重庆工学院应用技术学院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3EF8D51F0C754AFDAE789B3854ECA3B7_13</vt:lpwstr>
  </property>
</Properties>
</file>